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F6C4B" w14:textId="77777777" w:rsidR="00F74B94" w:rsidRDefault="006F358E" w:rsidP="00F74B94">
      <w:pPr>
        <w:spacing w:after="0" w:line="360" w:lineRule="auto"/>
        <w:ind w:left="-567" w:hanging="426"/>
        <w:contextualSpacing/>
        <w:rPr>
          <w:rFonts w:ascii="Arial" w:hAnsi="Arial" w:cs="Arial"/>
          <w:b/>
          <w:sz w:val="24"/>
          <w:szCs w:val="24"/>
          <w:u w:val="single"/>
        </w:rPr>
      </w:pPr>
      <w:bookmarkStart w:id="0" w:name="_GoBack"/>
      <w:bookmarkEnd w:id="0"/>
      <w:r>
        <w:rPr>
          <w:noProof/>
          <w:szCs w:val="24"/>
          <w:lang w:eastAsia="en-IE"/>
        </w:rPr>
        <w:drawing>
          <wp:anchor distT="0" distB="0" distL="114300" distR="114300" simplePos="0" relativeHeight="251661312" behindDoc="0" locked="0" layoutInCell="1" allowOverlap="1" wp14:anchorId="78D4FC68" wp14:editId="261C9371">
            <wp:simplePos x="0" y="0"/>
            <wp:positionH relativeFrom="column">
              <wp:posOffset>-661035</wp:posOffset>
            </wp:positionH>
            <wp:positionV relativeFrom="paragraph">
              <wp:posOffset>0</wp:posOffset>
            </wp:positionV>
            <wp:extent cx="2788920" cy="1035050"/>
            <wp:effectExtent l="0" t="0" r="0" b="0"/>
            <wp:wrapSquare wrapText="bothSides"/>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92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lang w:eastAsia="en-IE"/>
        </w:rPr>
        <w:drawing>
          <wp:anchor distT="0" distB="0" distL="114300" distR="114300" simplePos="0" relativeHeight="251659264" behindDoc="0" locked="0" layoutInCell="1" allowOverlap="1" wp14:anchorId="19C87164" wp14:editId="28D1E0FC">
            <wp:simplePos x="0" y="0"/>
            <wp:positionH relativeFrom="column">
              <wp:posOffset>1711325</wp:posOffset>
            </wp:positionH>
            <wp:positionV relativeFrom="paragraph">
              <wp:posOffset>0</wp:posOffset>
            </wp:positionV>
            <wp:extent cx="2336800" cy="106045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60288" behindDoc="0" locked="0" layoutInCell="1" allowOverlap="1" wp14:anchorId="03BD0E86" wp14:editId="2F35F8F6">
            <wp:simplePos x="0" y="0"/>
            <wp:positionH relativeFrom="margin">
              <wp:posOffset>4210050</wp:posOffset>
            </wp:positionH>
            <wp:positionV relativeFrom="paragraph">
              <wp:posOffset>0</wp:posOffset>
            </wp:positionV>
            <wp:extent cx="1819910" cy="10350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91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984" w:rsidRPr="00D474EB">
        <w:rPr>
          <w:rFonts w:ascii="Arial" w:hAnsi="Arial" w:cs="Arial"/>
          <w:b/>
          <w:sz w:val="24"/>
          <w:szCs w:val="24"/>
        </w:rPr>
        <w:t xml:space="preserve"> </w:t>
      </w:r>
      <w:r w:rsidR="00A30984" w:rsidRPr="00D474EB">
        <w:rPr>
          <w:rFonts w:ascii="Arial" w:hAnsi="Arial" w:cs="Arial"/>
          <w:b/>
          <w:sz w:val="24"/>
          <w:szCs w:val="24"/>
        </w:rPr>
        <w:tab/>
      </w:r>
      <w:r w:rsidR="00A30984" w:rsidRPr="00D474EB">
        <w:rPr>
          <w:rFonts w:ascii="Arial" w:hAnsi="Arial" w:cs="Arial"/>
          <w:b/>
          <w:sz w:val="24"/>
          <w:szCs w:val="24"/>
        </w:rPr>
        <w:tab/>
      </w:r>
    </w:p>
    <w:p w14:paraId="422E55AF" w14:textId="066EF935" w:rsidR="006F358E" w:rsidRPr="00F74B94" w:rsidRDefault="00F74B94" w:rsidP="00F74B94">
      <w:pPr>
        <w:spacing w:after="0" w:line="360" w:lineRule="auto"/>
        <w:contextualSpacing/>
        <w:jc w:val="center"/>
        <w:rPr>
          <w:rFonts w:ascii="Arial" w:hAnsi="Arial" w:cs="Arial"/>
          <w:b/>
          <w:sz w:val="24"/>
          <w:szCs w:val="24"/>
          <w:u w:val="single"/>
        </w:rPr>
      </w:pPr>
      <w:r>
        <w:rPr>
          <w:rFonts w:ascii="Arial" w:hAnsi="Arial" w:cs="Arial"/>
          <w:b/>
          <w:color w:val="002060"/>
          <w:sz w:val="56"/>
          <w:szCs w:val="56"/>
        </w:rPr>
        <w:t xml:space="preserve">  </w:t>
      </w:r>
      <w:r w:rsidR="00C71A3D"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CLÁR 202</w:t>
      </w:r>
      <w:r w:rsidR="00FE32E0"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05257CFA" w14:textId="48118014" w:rsidR="006F358E" w:rsidRDefault="006F358E" w:rsidP="00F74B94">
      <w:pPr>
        <w:spacing w:after="0" w:line="360" w:lineRule="auto"/>
        <w:ind w:left="284"/>
        <w:contextualSpacing/>
        <w:rPr>
          <w:rFonts w:ascii="Arial" w:hAnsi="Arial" w:cs="Arial"/>
          <w:b/>
          <w:color w:val="002060"/>
          <w:sz w:val="56"/>
          <w:szCs w:val="56"/>
        </w:rPr>
      </w:pPr>
      <w:r w:rsidRPr="00D53D56">
        <w:rPr>
          <w:rFonts w:ascii="Copperplate Gothic Bold" w:hAnsi="Copperplate Gothic Bold" w:cs="Segoe UI"/>
          <w:b/>
          <w:noProof/>
          <w:color w:val="002060"/>
          <w:sz w:val="36"/>
          <w:szCs w:val="36"/>
          <w:lang w:eastAsia="en-IE"/>
        </w:rPr>
        <w:drawing>
          <wp:anchor distT="0" distB="0" distL="114300" distR="114300" simplePos="0" relativeHeight="251663360" behindDoc="0" locked="0" layoutInCell="1" allowOverlap="1" wp14:anchorId="0C5505F7" wp14:editId="510461CD">
            <wp:simplePos x="0" y="0"/>
            <wp:positionH relativeFrom="column">
              <wp:posOffset>1549400</wp:posOffset>
            </wp:positionH>
            <wp:positionV relativeFrom="paragraph">
              <wp:posOffset>8255</wp:posOffset>
            </wp:positionV>
            <wp:extent cx="2922270" cy="35560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2270" cy="35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F0827" w14:textId="77777777" w:rsidR="006F358E" w:rsidRDefault="006F358E" w:rsidP="00F74B94">
      <w:pPr>
        <w:spacing w:after="0" w:line="360" w:lineRule="auto"/>
        <w:ind w:left="284"/>
        <w:contextualSpacing/>
        <w:rPr>
          <w:rFonts w:ascii="Arial" w:hAnsi="Arial" w:cs="Arial"/>
          <w:b/>
          <w:color w:val="002060"/>
          <w:sz w:val="56"/>
          <w:szCs w:val="56"/>
        </w:rPr>
      </w:pPr>
    </w:p>
    <w:p w14:paraId="3BE11549" w14:textId="320790C4" w:rsidR="006F358E" w:rsidRDefault="006F358E" w:rsidP="00F74B94">
      <w:pPr>
        <w:spacing w:after="0" w:line="360" w:lineRule="auto"/>
        <w:ind w:left="284"/>
        <w:contextualSpacing/>
        <w:rPr>
          <w:rFonts w:ascii="Arial" w:hAnsi="Arial" w:cs="Arial"/>
          <w:b/>
          <w:color w:val="002060"/>
          <w:sz w:val="56"/>
          <w:szCs w:val="56"/>
        </w:rPr>
      </w:pPr>
    </w:p>
    <w:p w14:paraId="6749769C" w14:textId="77777777" w:rsidR="00F74B94" w:rsidRDefault="00F74B94" w:rsidP="00F74B94">
      <w:pPr>
        <w:spacing w:after="0" w:line="360" w:lineRule="auto"/>
        <w:ind w:left="284"/>
        <w:contextualSpacing/>
        <w:rPr>
          <w:rFonts w:ascii="Arial" w:hAnsi="Arial" w:cs="Arial"/>
          <w:b/>
          <w:color w:val="002060"/>
          <w:sz w:val="56"/>
          <w:szCs w:val="56"/>
        </w:rPr>
      </w:pPr>
    </w:p>
    <w:p w14:paraId="3363169C" w14:textId="77777777" w:rsidR="00F74B94" w:rsidRDefault="00F74B94" w:rsidP="00F74B94">
      <w:pPr>
        <w:spacing w:after="0" w:line="360" w:lineRule="auto"/>
        <w:ind w:left="284"/>
        <w:contextualSpacing/>
        <w:rPr>
          <w:rFonts w:ascii="Arial" w:hAnsi="Arial" w:cs="Arial"/>
          <w:b/>
          <w:color w:val="002060"/>
          <w:sz w:val="56"/>
          <w:szCs w:val="56"/>
        </w:rPr>
      </w:pPr>
    </w:p>
    <w:p w14:paraId="6C8AF83A" w14:textId="77777777" w:rsidR="000E6080" w:rsidRDefault="000E6080"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64CAC66" w14:textId="3E054DEB" w:rsidR="00526AF8" w:rsidRPr="00F74B94" w:rsidRDefault="00631E1B"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Scheme Outline</w:t>
      </w:r>
    </w:p>
    <w:p w14:paraId="40B07FFC" w14:textId="6841D88B" w:rsidR="006F358E" w:rsidRPr="00F74B94" w:rsidRDefault="00F74B94"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Measure 1</w:t>
      </w:r>
      <w:r w:rsidR="00EE3E90"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464CAC67" w14:textId="3105A5A5" w:rsidR="00526AF8" w:rsidRPr="00F74B94" w:rsidRDefault="00AC26CA"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74B94">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Developing Community Facilities &amp; Amenities</w:t>
      </w:r>
    </w:p>
    <w:p w14:paraId="2F573140" w14:textId="161E9845" w:rsidR="006F358E" w:rsidRDefault="006F358E" w:rsidP="006C5C09">
      <w:pPr>
        <w:spacing w:after="0" w:line="360" w:lineRule="auto"/>
        <w:ind w:left="284"/>
        <w:contextualSpacing/>
        <w:jc w:val="center"/>
        <w:rPr>
          <w:rFonts w:ascii="Arial" w:hAnsi="Arial" w:cs="Arial"/>
          <w:b/>
          <w:color w:val="002060"/>
          <w:sz w:val="32"/>
          <w:szCs w:val="32"/>
        </w:rPr>
      </w:pPr>
    </w:p>
    <w:p w14:paraId="2EC45055" w14:textId="3262C6EA" w:rsidR="006F358E" w:rsidRDefault="006F358E" w:rsidP="006C5C09">
      <w:pPr>
        <w:spacing w:after="0" w:line="360" w:lineRule="auto"/>
        <w:ind w:left="284"/>
        <w:contextualSpacing/>
        <w:jc w:val="center"/>
        <w:rPr>
          <w:rFonts w:ascii="Arial" w:hAnsi="Arial" w:cs="Arial"/>
          <w:b/>
          <w:color w:val="002060"/>
          <w:sz w:val="32"/>
          <w:szCs w:val="32"/>
        </w:rPr>
      </w:pPr>
    </w:p>
    <w:p w14:paraId="1275DE8B" w14:textId="6C66A195" w:rsidR="006F358E" w:rsidRDefault="006F358E" w:rsidP="006C5C09">
      <w:pPr>
        <w:spacing w:after="0" w:line="360" w:lineRule="auto"/>
        <w:ind w:left="284"/>
        <w:contextualSpacing/>
        <w:jc w:val="center"/>
        <w:rPr>
          <w:rFonts w:ascii="Arial" w:hAnsi="Arial" w:cs="Arial"/>
          <w:b/>
          <w:color w:val="002060"/>
          <w:sz w:val="32"/>
          <w:szCs w:val="32"/>
        </w:rPr>
      </w:pPr>
    </w:p>
    <w:p w14:paraId="4217F3DB" w14:textId="77777777" w:rsidR="00773D65" w:rsidRDefault="00773D65" w:rsidP="006F358E">
      <w:pPr>
        <w:pStyle w:val="Default"/>
        <w:rPr>
          <w:b/>
          <w:bCs/>
          <w:sz w:val="40"/>
          <w:szCs w:val="40"/>
        </w:rPr>
      </w:pPr>
    </w:p>
    <w:p w14:paraId="4FD781FD" w14:textId="71075A16" w:rsidR="006F358E" w:rsidRDefault="006F358E" w:rsidP="006F358E">
      <w:pPr>
        <w:pStyle w:val="Default"/>
        <w:rPr>
          <w:b/>
          <w:bCs/>
          <w:sz w:val="40"/>
          <w:szCs w:val="40"/>
        </w:rPr>
      </w:pPr>
      <w:r>
        <w:rPr>
          <w:b/>
          <w:bCs/>
          <w:sz w:val="40"/>
          <w:szCs w:val="40"/>
        </w:rPr>
        <w:t xml:space="preserve">Contents </w:t>
      </w:r>
    </w:p>
    <w:p w14:paraId="1F0A9CCD" w14:textId="77777777" w:rsidR="000E6080" w:rsidRDefault="000E6080" w:rsidP="006F358E">
      <w:pPr>
        <w:pStyle w:val="Default"/>
        <w:rPr>
          <w:sz w:val="40"/>
          <w:szCs w:val="40"/>
        </w:rPr>
      </w:pPr>
    </w:p>
    <w:p w14:paraId="19A2B4D5" w14:textId="64BFE9A7" w:rsidR="006F358E" w:rsidRPr="006F358E" w:rsidRDefault="006F358E" w:rsidP="006F358E">
      <w:pPr>
        <w:pStyle w:val="Default"/>
        <w:rPr>
          <w:b/>
          <w:color w:val="002060"/>
          <w:sz w:val="32"/>
          <w:szCs w:val="32"/>
        </w:rPr>
      </w:pPr>
      <w:r w:rsidRPr="006F358E">
        <w:rPr>
          <w:b/>
          <w:color w:val="002060"/>
          <w:sz w:val="32"/>
          <w:szCs w:val="32"/>
        </w:rPr>
        <w:t>1</w:t>
      </w:r>
      <w:r w:rsidR="00333FFE">
        <w:rPr>
          <w:b/>
          <w:color w:val="002060"/>
          <w:sz w:val="32"/>
          <w:szCs w:val="32"/>
        </w:rPr>
        <w:t>.</w:t>
      </w:r>
      <w:r w:rsidR="00333FFE">
        <w:rPr>
          <w:b/>
          <w:color w:val="002060"/>
          <w:sz w:val="32"/>
          <w:szCs w:val="32"/>
        </w:rPr>
        <w:tab/>
      </w:r>
      <w:r w:rsidRPr="006F358E">
        <w:rPr>
          <w:b/>
          <w:color w:val="002060"/>
          <w:sz w:val="32"/>
          <w:szCs w:val="32"/>
        </w:rPr>
        <w:t xml:space="preserve">Overview of the 2025 Scheme </w:t>
      </w:r>
      <w:r>
        <w:rPr>
          <w:b/>
          <w:color w:val="002060"/>
          <w:sz w:val="32"/>
          <w:szCs w:val="32"/>
        </w:rPr>
        <w:tab/>
      </w:r>
      <w:r>
        <w:rPr>
          <w:b/>
          <w:color w:val="002060"/>
          <w:sz w:val="32"/>
          <w:szCs w:val="32"/>
        </w:rPr>
        <w:tab/>
      </w:r>
      <w:r>
        <w:rPr>
          <w:b/>
          <w:color w:val="002060"/>
          <w:sz w:val="32"/>
          <w:szCs w:val="32"/>
        </w:rPr>
        <w:tab/>
      </w:r>
      <w:r>
        <w:rPr>
          <w:b/>
          <w:color w:val="002060"/>
          <w:sz w:val="32"/>
          <w:szCs w:val="32"/>
        </w:rPr>
        <w:tab/>
      </w:r>
      <w:r>
        <w:rPr>
          <w:b/>
          <w:color w:val="002060"/>
          <w:sz w:val="32"/>
          <w:szCs w:val="32"/>
        </w:rPr>
        <w:tab/>
      </w:r>
      <w:r w:rsidRPr="006F358E">
        <w:rPr>
          <w:b/>
          <w:color w:val="002060"/>
          <w:sz w:val="32"/>
          <w:szCs w:val="32"/>
        </w:rPr>
        <w:t xml:space="preserve">3 </w:t>
      </w:r>
    </w:p>
    <w:p w14:paraId="120014C4" w14:textId="287F9F3C" w:rsidR="006F358E" w:rsidRPr="006F358E" w:rsidRDefault="00333FFE" w:rsidP="006F358E">
      <w:pPr>
        <w:pStyle w:val="Default"/>
        <w:rPr>
          <w:b/>
          <w:color w:val="002060"/>
          <w:sz w:val="32"/>
          <w:szCs w:val="32"/>
        </w:rPr>
      </w:pPr>
      <w:r>
        <w:rPr>
          <w:b/>
          <w:color w:val="002060"/>
          <w:sz w:val="32"/>
          <w:szCs w:val="32"/>
        </w:rPr>
        <w:t>2.</w:t>
      </w:r>
      <w:r>
        <w:rPr>
          <w:b/>
          <w:color w:val="002060"/>
          <w:sz w:val="32"/>
          <w:szCs w:val="32"/>
        </w:rPr>
        <w:tab/>
      </w:r>
      <w:r w:rsidR="000E6080">
        <w:rPr>
          <w:b/>
          <w:color w:val="002060"/>
          <w:sz w:val="32"/>
          <w:szCs w:val="32"/>
        </w:rPr>
        <w:t>2025 Application Process</w:t>
      </w:r>
      <w:r w:rsidR="006F358E" w:rsidRPr="006F358E">
        <w:rPr>
          <w:b/>
          <w:color w:val="002060"/>
          <w:sz w:val="32"/>
          <w:szCs w:val="32"/>
        </w:rPr>
        <w:t xml:space="preserve"> </w:t>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773D65">
        <w:rPr>
          <w:b/>
          <w:color w:val="002060"/>
          <w:sz w:val="32"/>
          <w:szCs w:val="32"/>
        </w:rPr>
        <w:t>4</w:t>
      </w:r>
      <w:r w:rsidR="006F358E" w:rsidRPr="006F358E">
        <w:rPr>
          <w:b/>
          <w:color w:val="002060"/>
          <w:sz w:val="32"/>
          <w:szCs w:val="32"/>
        </w:rPr>
        <w:t xml:space="preserve"> </w:t>
      </w:r>
    </w:p>
    <w:p w14:paraId="28295E53" w14:textId="739462C0" w:rsidR="006F358E" w:rsidRPr="006F358E" w:rsidRDefault="006F358E" w:rsidP="006F358E">
      <w:pPr>
        <w:pStyle w:val="Default"/>
        <w:rPr>
          <w:b/>
          <w:color w:val="002060"/>
          <w:sz w:val="32"/>
          <w:szCs w:val="32"/>
        </w:rPr>
      </w:pPr>
      <w:r w:rsidRPr="006F358E">
        <w:rPr>
          <w:b/>
          <w:color w:val="002060"/>
          <w:sz w:val="32"/>
          <w:szCs w:val="32"/>
        </w:rPr>
        <w:t>3</w:t>
      </w:r>
      <w:r w:rsidR="00333FFE">
        <w:rPr>
          <w:b/>
          <w:color w:val="002060"/>
          <w:sz w:val="32"/>
          <w:szCs w:val="32"/>
        </w:rPr>
        <w:t>.</w:t>
      </w:r>
      <w:r w:rsidR="00333FFE">
        <w:rPr>
          <w:b/>
          <w:color w:val="002060"/>
          <w:sz w:val="32"/>
          <w:szCs w:val="32"/>
        </w:rPr>
        <w:tab/>
      </w:r>
      <w:r w:rsidR="00BD7DF0">
        <w:rPr>
          <w:b/>
          <w:color w:val="002060"/>
          <w:sz w:val="32"/>
          <w:szCs w:val="32"/>
        </w:rPr>
        <w:t>Eligibility &amp; Minimum Project R</w:t>
      </w:r>
      <w:r w:rsidR="00BD7DF0" w:rsidRPr="00BD7DF0">
        <w:rPr>
          <w:b/>
          <w:color w:val="002060"/>
          <w:sz w:val="32"/>
          <w:szCs w:val="32"/>
        </w:rPr>
        <w:t>equirements</w:t>
      </w:r>
      <w:r>
        <w:rPr>
          <w:b/>
          <w:color w:val="002060"/>
          <w:sz w:val="32"/>
          <w:szCs w:val="32"/>
        </w:rPr>
        <w:tab/>
      </w:r>
      <w:r w:rsidR="00BD7DF0">
        <w:rPr>
          <w:b/>
          <w:color w:val="002060"/>
          <w:sz w:val="32"/>
          <w:szCs w:val="32"/>
        </w:rPr>
        <w:tab/>
      </w:r>
      <w:r w:rsidR="00773D65">
        <w:rPr>
          <w:b/>
          <w:color w:val="002060"/>
          <w:sz w:val="32"/>
          <w:szCs w:val="32"/>
        </w:rPr>
        <w:t>6</w:t>
      </w:r>
      <w:r w:rsidRPr="006F358E">
        <w:rPr>
          <w:b/>
          <w:color w:val="002060"/>
          <w:sz w:val="32"/>
          <w:szCs w:val="32"/>
        </w:rPr>
        <w:t xml:space="preserve"> </w:t>
      </w:r>
    </w:p>
    <w:p w14:paraId="561455B1" w14:textId="3CCE10F4" w:rsidR="006F358E" w:rsidRPr="00F74B94" w:rsidRDefault="006F358E" w:rsidP="006F358E">
      <w:pPr>
        <w:pStyle w:val="Default"/>
        <w:rPr>
          <w:b/>
          <w:color w:val="002060"/>
          <w:sz w:val="32"/>
          <w:szCs w:val="32"/>
        </w:rPr>
      </w:pPr>
      <w:r w:rsidRPr="00F74B94">
        <w:rPr>
          <w:b/>
          <w:color w:val="002060"/>
          <w:sz w:val="32"/>
          <w:szCs w:val="32"/>
        </w:rPr>
        <w:t>4</w:t>
      </w:r>
      <w:r w:rsidR="00333FFE">
        <w:rPr>
          <w:b/>
          <w:color w:val="002060"/>
          <w:sz w:val="32"/>
          <w:szCs w:val="32"/>
        </w:rPr>
        <w:t>.</w:t>
      </w:r>
      <w:r w:rsidR="00333FFE">
        <w:rPr>
          <w:b/>
          <w:color w:val="002060"/>
          <w:sz w:val="32"/>
          <w:szCs w:val="32"/>
        </w:rPr>
        <w:tab/>
      </w:r>
      <w:r w:rsidR="00BD7DF0" w:rsidRPr="00BD7DF0">
        <w:rPr>
          <w:b/>
          <w:color w:val="002060"/>
          <w:sz w:val="32"/>
          <w:szCs w:val="32"/>
        </w:rPr>
        <w:t>Local Authority Selection of Projects</w:t>
      </w:r>
      <w:r>
        <w:rPr>
          <w:b/>
          <w:color w:val="002060"/>
          <w:sz w:val="32"/>
          <w:szCs w:val="32"/>
        </w:rPr>
        <w:tab/>
      </w:r>
      <w:r w:rsidR="00BD7DF0">
        <w:rPr>
          <w:b/>
          <w:color w:val="002060"/>
          <w:sz w:val="32"/>
          <w:szCs w:val="32"/>
        </w:rPr>
        <w:tab/>
      </w:r>
      <w:r w:rsidR="00BD7DF0">
        <w:rPr>
          <w:b/>
          <w:color w:val="002060"/>
          <w:sz w:val="32"/>
          <w:szCs w:val="32"/>
        </w:rPr>
        <w:tab/>
      </w:r>
      <w:r w:rsidR="00BD7DF0">
        <w:rPr>
          <w:b/>
          <w:color w:val="002060"/>
          <w:sz w:val="32"/>
          <w:szCs w:val="32"/>
        </w:rPr>
        <w:tab/>
      </w:r>
      <w:r w:rsidR="00773D65">
        <w:rPr>
          <w:b/>
          <w:color w:val="002060"/>
          <w:sz w:val="32"/>
          <w:szCs w:val="32"/>
        </w:rPr>
        <w:t>7</w:t>
      </w:r>
      <w:r w:rsidRPr="00F74B94">
        <w:rPr>
          <w:b/>
          <w:color w:val="002060"/>
          <w:sz w:val="32"/>
          <w:szCs w:val="32"/>
        </w:rPr>
        <w:t xml:space="preserve"> </w:t>
      </w:r>
    </w:p>
    <w:p w14:paraId="65284256" w14:textId="6B37DAFE" w:rsidR="006F358E" w:rsidRPr="00F74B94" w:rsidRDefault="006F358E" w:rsidP="006F358E">
      <w:pPr>
        <w:pStyle w:val="Default"/>
        <w:rPr>
          <w:b/>
          <w:color w:val="002060"/>
          <w:sz w:val="32"/>
          <w:szCs w:val="32"/>
        </w:rPr>
      </w:pPr>
      <w:r w:rsidRPr="00F74B94">
        <w:rPr>
          <w:b/>
          <w:color w:val="002060"/>
          <w:sz w:val="32"/>
          <w:szCs w:val="32"/>
        </w:rPr>
        <w:t>5</w:t>
      </w:r>
      <w:r w:rsidR="00333FFE">
        <w:rPr>
          <w:b/>
          <w:color w:val="002060"/>
          <w:sz w:val="32"/>
          <w:szCs w:val="32"/>
        </w:rPr>
        <w:t>.</w:t>
      </w:r>
      <w:r w:rsidR="00333FFE">
        <w:rPr>
          <w:b/>
          <w:color w:val="002060"/>
          <w:sz w:val="32"/>
          <w:szCs w:val="32"/>
        </w:rPr>
        <w:tab/>
      </w:r>
      <w:r w:rsidR="00BD7DF0">
        <w:rPr>
          <w:b/>
          <w:color w:val="002060"/>
          <w:sz w:val="32"/>
          <w:szCs w:val="32"/>
        </w:rPr>
        <w:t>Funding Available</w:t>
      </w:r>
      <w:r>
        <w:rPr>
          <w:b/>
          <w:color w:val="002060"/>
          <w:sz w:val="32"/>
          <w:szCs w:val="32"/>
        </w:rPr>
        <w:tab/>
      </w:r>
      <w:r>
        <w:rPr>
          <w:b/>
          <w:color w:val="002060"/>
          <w:sz w:val="32"/>
          <w:szCs w:val="32"/>
        </w:rPr>
        <w:tab/>
      </w:r>
      <w:r>
        <w:rPr>
          <w:b/>
          <w:color w:val="002060"/>
          <w:sz w:val="32"/>
          <w:szCs w:val="32"/>
        </w:rPr>
        <w:tab/>
      </w:r>
      <w:r>
        <w:rPr>
          <w:b/>
          <w:color w:val="002060"/>
          <w:sz w:val="32"/>
          <w:szCs w:val="32"/>
        </w:rPr>
        <w:tab/>
      </w:r>
      <w:r w:rsidR="00BD7DF0">
        <w:rPr>
          <w:b/>
          <w:color w:val="002060"/>
          <w:sz w:val="32"/>
          <w:szCs w:val="32"/>
        </w:rPr>
        <w:tab/>
      </w:r>
      <w:r w:rsidR="00BD7DF0">
        <w:rPr>
          <w:b/>
          <w:color w:val="002060"/>
          <w:sz w:val="32"/>
          <w:szCs w:val="32"/>
        </w:rPr>
        <w:tab/>
      </w:r>
      <w:r w:rsidR="00BD7DF0">
        <w:rPr>
          <w:b/>
          <w:color w:val="002060"/>
          <w:sz w:val="32"/>
          <w:szCs w:val="32"/>
        </w:rPr>
        <w:tab/>
      </w:r>
      <w:r>
        <w:rPr>
          <w:b/>
          <w:color w:val="002060"/>
          <w:sz w:val="32"/>
          <w:szCs w:val="32"/>
        </w:rPr>
        <w:tab/>
      </w:r>
      <w:r w:rsidR="00773D65">
        <w:rPr>
          <w:b/>
          <w:color w:val="002060"/>
          <w:sz w:val="32"/>
          <w:szCs w:val="32"/>
        </w:rPr>
        <w:t>8</w:t>
      </w:r>
    </w:p>
    <w:p w14:paraId="5485D1AE" w14:textId="6E30C910" w:rsidR="006F358E" w:rsidRPr="00F74B94" w:rsidRDefault="006F358E" w:rsidP="006F358E">
      <w:pPr>
        <w:pStyle w:val="Default"/>
        <w:rPr>
          <w:b/>
          <w:color w:val="002060"/>
          <w:sz w:val="32"/>
          <w:szCs w:val="32"/>
        </w:rPr>
      </w:pPr>
      <w:r w:rsidRPr="00F74B94">
        <w:rPr>
          <w:b/>
          <w:color w:val="002060"/>
          <w:sz w:val="32"/>
          <w:szCs w:val="32"/>
        </w:rPr>
        <w:t>6</w:t>
      </w:r>
      <w:r w:rsidR="00333FFE">
        <w:rPr>
          <w:b/>
          <w:color w:val="002060"/>
          <w:sz w:val="32"/>
          <w:szCs w:val="32"/>
        </w:rPr>
        <w:t>.</w:t>
      </w:r>
      <w:r w:rsidR="00333FFE">
        <w:rPr>
          <w:b/>
          <w:color w:val="002060"/>
          <w:sz w:val="32"/>
          <w:szCs w:val="32"/>
        </w:rPr>
        <w:tab/>
      </w:r>
      <w:r w:rsidR="00BD7DF0">
        <w:rPr>
          <w:b/>
          <w:color w:val="002060"/>
          <w:sz w:val="32"/>
          <w:szCs w:val="32"/>
        </w:rPr>
        <w:t>Eligible &amp; Ineligible Projects</w:t>
      </w:r>
      <w:r w:rsidRPr="00F74B94">
        <w:rPr>
          <w:b/>
          <w:color w:val="002060"/>
          <w:sz w:val="32"/>
          <w:szCs w:val="32"/>
        </w:rPr>
        <w:t xml:space="preserve"> </w:t>
      </w:r>
      <w:r>
        <w:rPr>
          <w:b/>
          <w:color w:val="002060"/>
          <w:sz w:val="32"/>
          <w:szCs w:val="32"/>
        </w:rPr>
        <w:tab/>
      </w:r>
      <w:r>
        <w:rPr>
          <w:b/>
          <w:color w:val="002060"/>
          <w:sz w:val="32"/>
          <w:szCs w:val="32"/>
        </w:rPr>
        <w:tab/>
      </w:r>
      <w:r w:rsidR="00BD7DF0">
        <w:rPr>
          <w:b/>
          <w:color w:val="002060"/>
          <w:sz w:val="32"/>
          <w:szCs w:val="32"/>
        </w:rPr>
        <w:tab/>
      </w:r>
      <w:r>
        <w:rPr>
          <w:b/>
          <w:color w:val="002060"/>
          <w:sz w:val="32"/>
          <w:szCs w:val="32"/>
        </w:rPr>
        <w:tab/>
      </w:r>
      <w:r>
        <w:rPr>
          <w:b/>
          <w:color w:val="002060"/>
          <w:sz w:val="32"/>
          <w:szCs w:val="32"/>
        </w:rPr>
        <w:tab/>
      </w:r>
      <w:r w:rsidR="00773D65">
        <w:rPr>
          <w:b/>
          <w:color w:val="002060"/>
          <w:sz w:val="32"/>
          <w:szCs w:val="32"/>
        </w:rPr>
        <w:t>9</w:t>
      </w:r>
      <w:r w:rsidRPr="00F74B94">
        <w:rPr>
          <w:b/>
          <w:color w:val="002060"/>
          <w:sz w:val="32"/>
          <w:szCs w:val="32"/>
        </w:rPr>
        <w:t xml:space="preserve"> </w:t>
      </w:r>
    </w:p>
    <w:p w14:paraId="2CC9E464" w14:textId="4541CF50" w:rsidR="006F358E" w:rsidRPr="00F74B94" w:rsidRDefault="00B05C8A" w:rsidP="006F358E">
      <w:pPr>
        <w:pStyle w:val="Default"/>
        <w:rPr>
          <w:b/>
          <w:color w:val="002060"/>
          <w:sz w:val="32"/>
          <w:szCs w:val="32"/>
        </w:rPr>
      </w:pPr>
      <w:r>
        <w:rPr>
          <w:b/>
          <w:color w:val="002060"/>
          <w:sz w:val="32"/>
          <w:szCs w:val="32"/>
        </w:rPr>
        <w:t>7</w:t>
      </w:r>
      <w:r w:rsidR="00333FFE">
        <w:rPr>
          <w:b/>
          <w:color w:val="002060"/>
          <w:sz w:val="32"/>
          <w:szCs w:val="32"/>
        </w:rPr>
        <w:t>.</w:t>
      </w:r>
      <w:r w:rsidR="00333FFE">
        <w:rPr>
          <w:b/>
          <w:color w:val="002060"/>
          <w:sz w:val="32"/>
          <w:szCs w:val="32"/>
        </w:rPr>
        <w:tab/>
      </w:r>
      <w:r w:rsidR="00BD7DF0">
        <w:rPr>
          <w:b/>
          <w:color w:val="002060"/>
          <w:sz w:val="32"/>
          <w:szCs w:val="32"/>
        </w:rPr>
        <w:t>Eligible</w:t>
      </w:r>
      <w:r w:rsidR="006F358E" w:rsidRPr="00F74B94">
        <w:rPr>
          <w:b/>
          <w:color w:val="002060"/>
          <w:sz w:val="32"/>
          <w:szCs w:val="32"/>
        </w:rPr>
        <w:t xml:space="preserve"> Costs </w:t>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BD7DF0">
        <w:rPr>
          <w:b/>
          <w:color w:val="002060"/>
          <w:sz w:val="32"/>
          <w:szCs w:val="32"/>
        </w:rPr>
        <w:tab/>
      </w:r>
      <w:r w:rsidR="00333FFE">
        <w:rPr>
          <w:b/>
          <w:color w:val="002060"/>
          <w:sz w:val="32"/>
          <w:szCs w:val="32"/>
        </w:rPr>
        <w:tab/>
      </w:r>
      <w:r w:rsidR="00773D65">
        <w:rPr>
          <w:b/>
          <w:color w:val="002060"/>
          <w:sz w:val="32"/>
          <w:szCs w:val="32"/>
        </w:rPr>
        <w:t>11</w:t>
      </w:r>
      <w:r w:rsidR="006F358E" w:rsidRPr="00F74B94">
        <w:rPr>
          <w:b/>
          <w:color w:val="002060"/>
          <w:sz w:val="32"/>
          <w:szCs w:val="32"/>
        </w:rPr>
        <w:t xml:space="preserve"> </w:t>
      </w:r>
    </w:p>
    <w:p w14:paraId="584BA48C" w14:textId="345CAC85" w:rsidR="006F358E" w:rsidRDefault="00B05C8A" w:rsidP="006F358E">
      <w:pPr>
        <w:pStyle w:val="Default"/>
        <w:rPr>
          <w:b/>
          <w:color w:val="002060"/>
          <w:sz w:val="32"/>
          <w:szCs w:val="32"/>
        </w:rPr>
      </w:pPr>
      <w:r>
        <w:rPr>
          <w:b/>
          <w:color w:val="002060"/>
          <w:sz w:val="32"/>
          <w:szCs w:val="32"/>
        </w:rPr>
        <w:t>8</w:t>
      </w:r>
      <w:r w:rsidR="00333FFE">
        <w:rPr>
          <w:b/>
          <w:color w:val="002060"/>
          <w:sz w:val="32"/>
          <w:szCs w:val="32"/>
        </w:rPr>
        <w:t>.</w:t>
      </w:r>
      <w:r w:rsidR="00333FFE">
        <w:rPr>
          <w:b/>
          <w:color w:val="002060"/>
          <w:sz w:val="32"/>
          <w:szCs w:val="32"/>
        </w:rPr>
        <w:tab/>
      </w:r>
      <w:r w:rsidR="001F3627" w:rsidRPr="001F3627">
        <w:rPr>
          <w:b/>
          <w:color w:val="002060"/>
          <w:sz w:val="32"/>
          <w:szCs w:val="32"/>
        </w:rPr>
        <w:t>DRCD Assessment Criteria</w:t>
      </w:r>
      <w:r w:rsidR="006F358E">
        <w:rPr>
          <w:b/>
          <w:color w:val="002060"/>
          <w:sz w:val="32"/>
          <w:szCs w:val="32"/>
        </w:rPr>
        <w:tab/>
      </w:r>
      <w:r w:rsidR="001F3627">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773D65">
        <w:rPr>
          <w:b/>
          <w:color w:val="002060"/>
          <w:sz w:val="32"/>
          <w:szCs w:val="32"/>
        </w:rPr>
        <w:t>12</w:t>
      </w:r>
    </w:p>
    <w:p w14:paraId="00EE41A8" w14:textId="04C469D1" w:rsidR="00773D65" w:rsidRPr="00F74B94" w:rsidRDefault="00B05C8A" w:rsidP="006F358E">
      <w:pPr>
        <w:pStyle w:val="Default"/>
        <w:rPr>
          <w:b/>
          <w:color w:val="002060"/>
          <w:sz w:val="32"/>
          <w:szCs w:val="32"/>
        </w:rPr>
      </w:pPr>
      <w:r>
        <w:rPr>
          <w:b/>
          <w:color w:val="002060"/>
          <w:sz w:val="32"/>
          <w:szCs w:val="32"/>
        </w:rPr>
        <w:t>9</w:t>
      </w:r>
      <w:r w:rsidR="00773D65">
        <w:rPr>
          <w:b/>
          <w:color w:val="002060"/>
          <w:sz w:val="32"/>
          <w:szCs w:val="32"/>
        </w:rPr>
        <w:t>.</w:t>
      </w:r>
      <w:r w:rsidR="00773D65">
        <w:rPr>
          <w:b/>
          <w:color w:val="002060"/>
          <w:sz w:val="32"/>
          <w:szCs w:val="32"/>
        </w:rPr>
        <w:tab/>
        <w:t>Project Delivery</w:t>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r>
      <w:r w:rsidR="00773D65">
        <w:rPr>
          <w:b/>
          <w:color w:val="002060"/>
          <w:sz w:val="32"/>
          <w:szCs w:val="32"/>
        </w:rPr>
        <w:tab/>
        <w:t>13</w:t>
      </w:r>
    </w:p>
    <w:p w14:paraId="68F46EFD" w14:textId="1135B495" w:rsidR="006F358E" w:rsidRPr="00F74B94" w:rsidRDefault="00B05C8A" w:rsidP="006F358E">
      <w:pPr>
        <w:pStyle w:val="Default"/>
        <w:rPr>
          <w:b/>
          <w:color w:val="002060"/>
          <w:sz w:val="32"/>
          <w:szCs w:val="32"/>
        </w:rPr>
      </w:pPr>
      <w:r>
        <w:rPr>
          <w:b/>
          <w:color w:val="002060"/>
          <w:sz w:val="32"/>
          <w:szCs w:val="32"/>
        </w:rPr>
        <w:t>10</w:t>
      </w:r>
      <w:r w:rsidR="00333FFE">
        <w:rPr>
          <w:b/>
          <w:color w:val="002060"/>
          <w:sz w:val="32"/>
          <w:szCs w:val="32"/>
        </w:rPr>
        <w:t>.</w:t>
      </w:r>
      <w:r w:rsidR="00333FFE">
        <w:rPr>
          <w:b/>
          <w:color w:val="002060"/>
          <w:sz w:val="32"/>
          <w:szCs w:val="32"/>
        </w:rPr>
        <w:tab/>
      </w:r>
      <w:r w:rsidR="001F3627">
        <w:rPr>
          <w:b/>
          <w:color w:val="002060"/>
          <w:sz w:val="32"/>
          <w:szCs w:val="32"/>
        </w:rPr>
        <w:t>Funding Conditions</w:t>
      </w:r>
      <w:r w:rsidR="001F3627">
        <w:rPr>
          <w:b/>
          <w:color w:val="002060"/>
          <w:sz w:val="32"/>
          <w:szCs w:val="32"/>
        </w:rPr>
        <w:tab/>
      </w:r>
      <w:r w:rsidR="001F3627">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6F358E">
        <w:rPr>
          <w:b/>
          <w:color w:val="002060"/>
          <w:sz w:val="32"/>
          <w:szCs w:val="32"/>
        </w:rPr>
        <w:tab/>
      </w:r>
      <w:r w:rsidR="00333FFE">
        <w:rPr>
          <w:b/>
          <w:color w:val="002060"/>
          <w:sz w:val="32"/>
          <w:szCs w:val="32"/>
        </w:rPr>
        <w:tab/>
      </w:r>
      <w:r w:rsidR="00773D65">
        <w:rPr>
          <w:b/>
          <w:color w:val="002060"/>
          <w:sz w:val="32"/>
          <w:szCs w:val="32"/>
        </w:rPr>
        <w:t>14</w:t>
      </w:r>
      <w:r w:rsidR="006F358E" w:rsidRPr="00F74B94">
        <w:rPr>
          <w:b/>
          <w:color w:val="002060"/>
          <w:sz w:val="32"/>
          <w:szCs w:val="32"/>
        </w:rPr>
        <w:t xml:space="preserve"> </w:t>
      </w:r>
    </w:p>
    <w:p w14:paraId="155A718C" w14:textId="4F52F812" w:rsidR="006F358E" w:rsidRDefault="006F358E" w:rsidP="006F358E">
      <w:pPr>
        <w:spacing w:after="0" w:line="360" w:lineRule="auto"/>
        <w:ind w:left="284"/>
        <w:contextualSpacing/>
        <w:jc w:val="center"/>
        <w:rPr>
          <w:rFonts w:ascii="Arial" w:hAnsi="Arial" w:cs="Arial"/>
          <w:b/>
          <w:color w:val="002060"/>
          <w:sz w:val="32"/>
          <w:szCs w:val="32"/>
        </w:rPr>
      </w:pPr>
    </w:p>
    <w:p w14:paraId="3D039937" w14:textId="37FFE333" w:rsidR="006F358E" w:rsidRDefault="006F358E" w:rsidP="006F358E">
      <w:pPr>
        <w:spacing w:after="0" w:line="360" w:lineRule="auto"/>
        <w:ind w:left="284"/>
        <w:contextualSpacing/>
        <w:jc w:val="center"/>
        <w:rPr>
          <w:rFonts w:ascii="Arial" w:hAnsi="Arial" w:cs="Arial"/>
          <w:b/>
          <w:color w:val="002060"/>
          <w:sz w:val="32"/>
          <w:szCs w:val="32"/>
        </w:rPr>
      </w:pPr>
    </w:p>
    <w:p w14:paraId="6EBBEA80" w14:textId="5B48700B" w:rsidR="006F358E" w:rsidRDefault="006F358E" w:rsidP="006F358E">
      <w:pPr>
        <w:spacing w:after="0" w:line="360" w:lineRule="auto"/>
        <w:ind w:left="284"/>
        <w:contextualSpacing/>
        <w:jc w:val="center"/>
        <w:rPr>
          <w:rFonts w:ascii="Arial" w:hAnsi="Arial" w:cs="Arial"/>
          <w:b/>
          <w:color w:val="002060"/>
          <w:sz w:val="32"/>
          <w:szCs w:val="32"/>
        </w:rPr>
      </w:pPr>
    </w:p>
    <w:p w14:paraId="04FF32E9" w14:textId="6BC86097" w:rsidR="006F358E" w:rsidRDefault="006F358E" w:rsidP="006F358E">
      <w:pPr>
        <w:spacing w:after="0" w:line="360" w:lineRule="auto"/>
        <w:ind w:left="284"/>
        <w:contextualSpacing/>
        <w:jc w:val="center"/>
        <w:rPr>
          <w:rFonts w:ascii="Arial" w:hAnsi="Arial" w:cs="Arial"/>
          <w:b/>
          <w:color w:val="002060"/>
          <w:sz w:val="32"/>
          <w:szCs w:val="32"/>
        </w:rPr>
      </w:pPr>
    </w:p>
    <w:p w14:paraId="012E736D" w14:textId="55C5C39C" w:rsidR="0048435F" w:rsidRDefault="0048435F" w:rsidP="006F358E">
      <w:pPr>
        <w:spacing w:after="0" w:line="360" w:lineRule="auto"/>
        <w:ind w:left="284"/>
        <w:contextualSpacing/>
        <w:jc w:val="center"/>
        <w:rPr>
          <w:rFonts w:ascii="Arial" w:hAnsi="Arial" w:cs="Arial"/>
          <w:b/>
          <w:color w:val="002060"/>
          <w:sz w:val="32"/>
          <w:szCs w:val="32"/>
        </w:rPr>
      </w:pPr>
    </w:p>
    <w:p w14:paraId="1EEE242C" w14:textId="611A51C0" w:rsidR="0048435F" w:rsidRDefault="0048435F" w:rsidP="006F358E">
      <w:pPr>
        <w:spacing w:after="0" w:line="360" w:lineRule="auto"/>
        <w:ind w:left="284"/>
        <w:contextualSpacing/>
        <w:jc w:val="center"/>
        <w:rPr>
          <w:rFonts w:ascii="Arial" w:hAnsi="Arial" w:cs="Arial"/>
          <w:b/>
          <w:color w:val="002060"/>
          <w:sz w:val="32"/>
          <w:szCs w:val="32"/>
        </w:rPr>
      </w:pPr>
    </w:p>
    <w:p w14:paraId="49BF10EF" w14:textId="6FEEB4BE" w:rsidR="0048435F" w:rsidRDefault="0048435F" w:rsidP="006F358E">
      <w:pPr>
        <w:spacing w:after="0" w:line="360" w:lineRule="auto"/>
        <w:ind w:left="284"/>
        <w:contextualSpacing/>
        <w:jc w:val="center"/>
        <w:rPr>
          <w:rFonts w:ascii="Arial" w:hAnsi="Arial" w:cs="Arial"/>
          <w:b/>
          <w:color w:val="002060"/>
          <w:sz w:val="32"/>
          <w:szCs w:val="32"/>
        </w:rPr>
      </w:pPr>
    </w:p>
    <w:p w14:paraId="3398BE95" w14:textId="5AD7E1F2" w:rsidR="0048435F" w:rsidRDefault="0048435F" w:rsidP="006F358E">
      <w:pPr>
        <w:spacing w:after="0" w:line="360" w:lineRule="auto"/>
        <w:ind w:left="284"/>
        <w:contextualSpacing/>
        <w:jc w:val="center"/>
        <w:rPr>
          <w:rFonts w:ascii="Arial" w:hAnsi="Arial" w:cs="Arial"/>
          <w:b/>
          <w:color w:val="002060"/>
          <w:sz w:val="32"/>
          <w:szCs w:val="32"/>
        </w:rPr>
      </w:pPr>
    </w:p>
    <w:p w14:paraId="2703E997" w14:textId="273C10D7" w:rsidR="0048435F" w:rsidRDefault="0048435F" w:rsidP="006F358E">
      <w:pPr>
        <w:spacing w:after="0" w:line="360" w:lineRule="auto"/>
        <w:ind w:left="284"/>
        <w:contextualSpacing/>
        <w:jc w:val="center"/>
        <w:rPr>
          <w:rFonts w:ascii="Arial" w:hAnsi="Arial" w:cs="Arial"/>
          <w:b/>
          <w:color w:val="002060"/>
          <w:sz w:val="32"/>
          <w:szCs w:val="32"/>
        </w:rPr>
      </w:pPr>
    </w:p>
    <w:p w14:paraId="465EBDC1" w14:textId="77777777" w:rsidR="0048435F" w:rsidRDefault="0048435F" w:rsidP="006F358E">
      <w:pPr>
        <w:spacing w:after="0" w:line="360" w:lineRule="auto"/>
        <w:ind w:left="284"/>
        <w:contextualSpacing/>
        <w:jc w:val="center"/>
        <w:rPr>
          <w:rFonts w:ascii="Arial" w:hAnsi="Arial" w:cs="Arial"/>
          <w:b/>
          <w:color w:val="002060"/>
          <w:sz w:val="32"/>
          <w:szCs w:val="32"/>
        </w:rPr>
      </w:pPr>
    </w:p>
    <w:p w14:paraId="099D002D" w14:textId="3BE66E67" w:rsidR="006F358E" w:rsidRDefault="006F358E" w:rsidP="006F358E">
      <w:pPr>
        <w:spacing w:after="0" w:line="360" w:lineRule="auto"/>
        <w:ind w:left="284"/>
        <w:contextualSpacing/>
        <w:jc w:val="center"/>
        <w:rPr>
          <w:rFonts w:ascii="Arial" w:hAnsi="Arial" w:cs="Arial"/>
          <w:b/>
          <w:color w:val="002060"/>
          <w:sz w:val="32"/>
          <w:szCs w:val="32"/>
        </w:rPr>
      </w:pPr>
    </w:p>
    <w:p w14:paraId="12264A33" w14:textId="34DD4BCA" w:rsidR="006F358E" w:rsidRDefault="006F358E" w:rsidP="006F358E">
      <w:pPr>
        <w:spacing w:after="0" w:line="360" w:lineRule="auto"/>
        <w:ind w:left="284"/>
        <w:contextualSpacing/>
        <w:jc w:val="center"/>
        <w:rPr>
          <w:rFonts w:ascii="Arial" w:hAnsi="Arial" w:cs="Arial"/>
          <w:b/>
          <w:color w:val="002060"/>
          <w:sz w:val="32"/>
          <w:szCs w:val="32"/>
        </w:rPr>
      </w:pPr>
    </w:p>
    <w:p w14:paraId="28B1639E" w14:textId="77777777" w:rsidR="006F358E" w:rsidRPr="00EB42A2" w:rsidRDefault="006F358E" w:rsidP="006F358E">
      <w:pPr>
        <w:spacing w:after="0" w:line="360" w:lineRule="auto"/>
        <w:ind w:left="284"/>
        <w:contextualSpacing/>
        <w:jc w:val="center"/>
        <w:rPr>
          <w:rFonts w:ascii="Arial" w:hAnsi="Arial" w:cs="Arial"/>
          <w:b/>
          <w:color w:val="002060"/>
          <w:sz w:val="32"/>
          <w:szCs w:val="32"/>
        </w:rPr>
      </w:pPr>
    </w:p>
    <w:p w14:paraId="464CAC69" w14:textId="3245EB81" w:rsidR="00E21FB7" w:rsidRPr="00886621" w:rsidRDefault="00E21FB7" w:rsidP="006C5C09">
      <w:pPr>
        <w:spacing w:after="0" w:line="360" w:lineRule="auto"/>
        <w:contextualSpacing/>
        <w:jc w:val="both"/>
        <w:rPr>
          <w:rFonts w:ascii="Arial" w:hAnsi="Arial" w:cs="Arial"/>
          <w:b/>
          <w:sz w:val="24"/>
          <w:szCs w:val="24"/>
        </w:rPr>
      </w:pPr>
    </w:p>
    <w:p w14:paraId="53F8B5EB" w14:textId="39A4F081" w:rsidR="0048435F" w:rsidRDefault="0048435F" w:rsidP="006C5C09">
      <w:pPr>
        <w:spacing w:after="0" w:line="360" w:lineRule="auto"/>
        <w:contextualSpacing/>
        <w:jc w:val="both"/>
        <w:rPr>
          <w:rFonts w:ascii="Arial" w:hAnsi="Arial" w:cs="Arial"/>
          <w:b/>
          <w:sz w:val="24"/>
          <w:szCs w:val="24"/>
        </w:rPr>
      </w:pPr>
    </w:p>
    <w:p w14:paraId="07AB4ADA" w14:textId="64BE16FB" w:rsidR="00773D65" w:rsidRDefault="00773D65" w:rsidP="006C5C09">
      <w:pPr>
        <w:spacing w:after="0" w:line="360" w:lineRule="auto"/>
        <w:contextualSpacing/>
        <w:jc w:val="both"/>
        <w:rPr>
          <w:rFonts w:ascii="Arial" w:hAnsi="Arial" w:cs="Arial"/>
          <w:b/>
          <w:sz w:val="24"/>
          <w:szCs w:val="24"/>
        </w:rPr>
      </w:pPr>
    </w:p>
    <w:p w14:paraId="6B847D90" w14:textId="77777777" w:rsidR="00773D65" w:rsidRDefault="00773D65" w:rsidP="006C5C09">
      <w:pPr>
        <w:spacing w:after="0" w:line="360" w:lineRule="auto"/>
        <w:contextualSpacing/>
        <w:jc w:val="both"/>
        <w:rPr>
          <w:rFonts w:ascii="Arial" w:hAnsi="Arial" w:cs="Arial"/>
          <w:b/>
          <w:sz w:val="24"/>
          <w:szCs w:val="24"/>
        </w:rPr>
      </w:pPr>
    </w:p>
    <w:p w14:paraId="4AD9F1BC" w14:textId="27EBABC0" w:rsidR="0048435F" w:rsidRDefault="0048435F" w:rsidP="006C5C09">
      <w:pPr>
        <w:spacing w:after="0" w:line="360" w:lineRule="auto"/>
        <w:contextualSpacing/>
        <w:jc w:val="both"/>
        <w:rPr>
          <w:rFonts w:ascii="Arial" w:hAnsi="Arial" w:cs="Arial"/>
          <w:b/>
          <w:sz w:val="24"/>
          <w:szCs w:val="24"/>
        </w:rPr>
      </w:pPr>
    </w:p>
    <w:p w14:paraId="1728A5B7" w14:textId="181356D6" w:rsidR="0048435F" w:rsidRDefault="0048435F" w:rsidP="006C5C09">
      <w:pPr>
        <w:spacing w:after="0" w:line="360" w:lineRule="auto"/>
        <w:contextualSpacing/>
        <w:jc w:val="both"/>
        <w:rPr>
          <w:rFonts w:ascii="Arial" w:hAnsi="Arial" w:cs="Arial"/>
          <w:b/>
          <w:sz w:val="24"/>
          <w:szCs w:val="24"/>
        </w:rPr>
      </w:pPr>
    </w:p>
    <w:p w14:paraId="1779BC16" w14:textId="3304000E" w:rsidR="00B47E0E" w:rsidRPr="00773D65" w:rsidRDefault="00773D65" w:rsidP="00773D65">
      <w:pPr>
        <w:spacing w:after="0" w:line="360" w:lineRule="auto"/>
        <w:jc w:val="both"/>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1.</w:t>
      </w:r>
      <w:r w:rsidR="00B47E0E" w:rsidRPr="00773D65">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Overview of the 2025 Scheme</w:t>
      </w:r>
    </w:p>
    <w:p w14:paraId="38E831D0" w14:textId="38FC8C3B" w:rsidR="00B47E0E" w:rsidRDefault="00B47E0E" w:rsidP="006C5C09">
      <w:pPr>
        <w:spacing w:after="0" w:line="360" w:lineRule="auto"/>
        <w:contextualSpacing/>
        <w:jc w:val="both"/>
        <w:rPr>
          <w:rFonts w:ascii="Arial" w:hAnsi="Arial" w:cs="Arial"/>
          <w:b/>
          <w:sz w:val="24"/>
          <w:szCs w:val="24"/>
        </w:rPr>
      </w:pPr>
    </w:p>
    <w:p w14:paraId="464CAC6A" w14:textId="11128861" w:rsidR="00454EF4" w:rsidRPr="00886621" w:rsidRDefault="00454EF4" w:rsidP="006C5C09">
      <w:pPr>
        <w:spacing w:after="0" w:line="360" w:lineRule="auto"/>
        <w:contextualSpacing/>
        <w:jc w:val="both"/>
        <w:rPr>
          <w:rFonts w:ascii="Arial" w:hAnsi="Arial" w:cs="Arial"/>
          <w:sz w:val="24"/>
          <w:szCs w:val="24"/>
        </w:rPr>
      </w:pPr>
      <w:r w:rsidRPr="00886621">
        <w:rPr>
          <w:rFonts w:ascii="Arial" w:hAnsi="Arial" w:cs="Arial"/>
          <w:b/>
          <w:sz w:val="24"/>
          <w:szCs w:val="24"/>
        </w:rPr>
        <w:t>Background</w:t>
      </w:r>
    </w:p>
    <w:p w14:paraId="464CAC6B" w14:textId="35EF0D85" w:rsidR="00D32900" w:rsidRDefault="00DC0F45" w:rsidP="006C5C09">
      <w:pPr>
        <w:spacing w:after="0" w:line="360" w:lineRule="auto"/>
        <w:jc w:val="both"/>
        <w:rPr>
          <w:rFonts w:ascii="Arial" w:hAnsi="Arial" w:cs="Arial"/>
          <w:sz w:val="24"/>
          <w:szCs w:val="24"/>
        </w:rPr>
      </w:pPr>
      <w:r w:rsidRPr="000245AA">
        <w:rPr>
          <w:rFonts w:ascii="Arial" w:hAnsi="Arial" w:cs="Arial"/>
          <w:sz w:val="24"/>
          <w:szCs w:val="24"/>
        </w:rPr>
        <w:t xml:space="preserve">CLÁR (Ceantair Laga Árd-Riachtanais) is a targeted investment programme for rural areas that aims to provide funding for small infrastructural projects in </w:t>
      </w:r>
      <w:r w:rsidR="006302FF" w:rsidRPr="000245AA">
        <w:rPr>
          <w:rFonts w:ascii="Arial" w:hAnsi="Arial" w:cs="Arial"/>
          <w:sz w:val="24"/>
          <w:szCs w:val="24"/>
        </w:rPr>
        <w:t xml:space="preserve">rural </w:t>
      </w:r>
      <w:r w:rsidRPr="000245AA">
        <w:rPr>
          <w:rFonts w:ascii="Arial" w:hAnsi="Arial" w:cs="Arial"/>
          <w:sz w:val="24"/>
          <w:szCs w:val="24"/>
        </w:rPr>
        <w:t xml:space="preserve">areas that </w:t>
      </w:r>
      <w:r w:rsidR="006302FF" w:rsidRPr="000245AA">
        <w:rPr>
          <w:rFonts w:ascii="Arial" w:hAnsi="Arial" w:cs="Arial"/>
          <w:sz w:val="24"/>
          <w:szCs w:val="24"/>
        </w:rPr>
        <w:t>have experienced significant levels of de-population.</w:t>
      </w:r>
      <w:r w:rsidR="00FA4EA8" w:rsidRPr="00FA4EA8">
        <w:rPr>
          <w:rFonts w:ascii="Arial" w:hAnsi="Arial" w:cs="Arial"/>
          <w:sz w:val="24"/>
          <w:szCs w:val="24"/>
        </w:rPr>
        <w:t xml:space="preserve"> </w:t>
      </w:r>
      <w:r w:rsidR="00D406F9">
        <w:rPr>
          <w:rFonts w:ascii="Arial" w:hAnsi="Arial" w:cs="Arial"/>
          <w:sz w:val="24"/>
          <w:szCs w:val="24"/>
        </w:rPr>
        <w:t xml:space="preserve">This funding </w:t>
      </w:r>
      <w:r w:rsidR="003E262F">
        <w:rPr>
          <w:rFonts w:ascii="Arial" w:hAnsi="Arial" w:cs="Arial"/>
          <w:sz w:val="24"/>
          <w:szCs w:val="24"/>
        </w:rPr>
        <w:t xml:space="preserve">assists in building the resilience of </w:t>
      </w:r>
      <w:r w:rsidR="00D406F9">
        <w:rPr>
          <w:rFonts w:ascii="Arial" w:hAnsi="Arial" w:cs="Arial"/>
          <w:sz w:val="24"/>
          <w:szCs w:val="24"/>
        </w:rPr>
        <w:t xml:space="preserve">these rural </w:t>
      </w:r>
      <w:r w:rsidR="00D406F9" w:rsidRPr="00B847D4">
        <w:rPr>
          <w:rFonts w:ascii="Arial" w:hAnsi="Arial" w:cs="Arial"/>
          <w:sz w:val="24"/>
          <w:szCs w:val="24"/>
        </w:rPr>
        <w:t>communities</w:t>
      </w:r>
      <w:r w:rsidR="0065342C">
        <w:rPr>
          <w:rFonts w:ascii="Arial" w:hAnsi="Arial" w:cs="Arial"/>
          <w:sz w:val="24"/>
          <w:szCs w:val="24"/>
        </w:rPr>
        <w:t xml:space="preserve">. </w:t>
      </w:r>
    </w:p>
    <w:p w14:paraId="54E507BE" w14:textId="77777777" w:rsidR="000245AA" w:rsidRPr="000245AA" w:rsidRDefault="000245AA" w:rsidP="006C5C09">
      <w:pPr>
        <w:spacing w:after="0" w:line="360" w:lineRule="auto"/>
        <w:jc w:val="both"/>
        <w:rPr>
          <w:rFonts w:ascii="Arial" w:hAnsi="Arial" w:cs="Arial"/>
          <w:strike/>
          <w:sz w:val="24"/>
          <w:szCs w:val="24"/>
          <w:lang w:eastAsia="en-IE"/>
        </w:rPr>
      </w:pPr>
    </w:p>
    <w:p w14:paraId="0CAFB115" w14:textId="2013704A" w:rsidR="006302FF" w:rsidRPr="000245AA" w:rsidRDefault="006D0D91" w:rsidP="006C5C09">
      <w:pPr>
        <w:spacing w:after="0" w:line="360" w:lineRule="auto"/>
        <w:contextualSpacing/>
        <w:jc w:val="both"/>
        <w:rPr>
          <w:rFonts w:ascii="Arial" w:hAnsi="Arial" w:cs="Arial"/>
          <w:color w:val="000000" w:themeColor="text1"/>
          <w:sz w:val="24"/>
          <w:szCs w:val="24"/>
        </w:rPr>
      </w:pPr>
      <w:r w:rsidRPr="000245AA">
        <w:rPr>
          <w:rFonts w:ascii="Arial" w:hAnsi="Arial" w:cs="Arial"/>
          <w:b/>
          <w:sz w:val="24"/>
          <w:szCs w:val="24"/>
        </w:rPr>
        <w:t xml:space="preserve">CLÁR Programme for </w:t>
      </w:r>
      <w:r w:rsidR="00C71A3D">
        <w:rPr>
          <w:rFonts w:ascii="Arial" w:hAnsi="Arial" w:cs="Arial"/>
          <w:b/>
          <w:sz w:val="24"/>
          <w:szCs w:val="24"/>
        </w:rPr>
        <w:t>202</w:t>
      </w:r>
      <w:r w:rsidR="00FE32E0">
        <w:rPr>
          <w:rFonts w:ascii="Arial" w:hAnsi="Arial" w:cs="Arial"/>
          <w:b/>
          <w:sz w:val="24"/>
          <w:szCs w:val="24"/>
        </w:rPr>
        <w:t>5</w:t>
      </w:r>
    </w:p>
    <w:p w14:paraId="3F7B4733" w14:textId="5B23D6A4" w:rsidR="006D0D91" w:rsidRPr="000245AA" w:rsidRDefault="006302FF" w:rsidP="006C5C09">
      <w:pPr>
        <w:spacing w:after="0" w:line="360" w:lineRule="auto"/>
        <w:contextualSpacing/>
        <w:jc w:val="both"/>
        <w:rPr>
          <w:rFonts w:ascii="Arial" w:hAnsi="Arial" w:cs="Arial"/>
          <w:sz w:val="24"/>
          <w:szCs w:val="24"/>
        </w:rPr>
      </w:pPr>
      <w:r w:rsidRPr="00FA5CA2">
        <w:rPr>
          <w:rFonts w:ascii="Arial" w:hAnsi="Arial" w:cs="Arial"/>
          <w:color w:val="000000" w:themeColor="text1"/>
          <w:sz w:val="24"/>
          <w:szCs w:val="24"/>
        </w:rPr>
        <w:t>T</w:t>
      </w:r>
      <w:r w:rsidR="006B2C91" w:rsidRPr="00FA5CA2">
        <w:rPr>
          <w:rFonts w:ascii="Arial" w:hAnsi="Arial" w:cs="Arial"/>
          <w:color w:val="000000" w:themeColor="text1"/>
          <w:sz w:val="24"/>
          <w:szCs w:val="24"/>
        </w:rPr>
        <w:t>he</w:t>
      </w:r>
      <w:r w:rsidR="00B3115E" w:rsidRPr="00FA5CA2">
        <w:rPr>
          <w:rFonts w:ascii="Arial" w:hAnsi="Arial" w:cs="Arial"/>
          <w:color w:val="000000" w:themeColor="text1"/>
          <w:sz w:val="24"/>
          <w:szCs w:val="24"/>
        </w:rPr>
        <w:t xml:space="preserve"> CLÁR Programme al</w:t>
      </w:r>
      <w:r w:rsidR="00C71A3D" w:rsidRPr="00FA5CA2">
        <w:rPr>
          <w:rFonts w:ascii="Arial" w:hAnsi="Arial" w:cs="Arial"/>
          <w:color w:val="000000" w:themeColor="text1"/>
          <w:sz w:val="24"/>
          <w:szCs w:val="24"/>
        </w:rPr>
        <w:t>location has increased from €</w:t>
      </w:r>
      <w:r w:rsidR="00FE32E0">
        <w:rPr>
          <w:rFonts w:ascii="Arial" w:hAnsi="Arial" w:cs="Arial"/>
          <w:color w:val="000000" w:themeColor="text1"/>
          <w:sz w:val="24"/>
          <w:szCs w:val="24"/>
        </w:rPr>
        <w:t xml:space="preserve">8.7 </w:t>
      </w:r>
      <w:r w:rsidR="00B3115E" w:rsidRPr="00FA5CA2">
        <w:rPr>
          <w:rFonts w:ascii="Arial" w:hAnsi="Arial" w:cs="Arial"/>
          <w:color w:val="000000" w:themeColor="text1"/>
          <w:sz w:val="24"/>
          <w:szCs w:val="24"/>
        </w:rPr>
        <w:t>m</w:t>
      </w:r>
      <w:r w:rsidR="00927C19" w:rsidRPr="00FA5CA2">
        <w:rPr>
          <w:rFonts w:ascii="Arial" w:hAnsi="Arial" w:cs="Arial"/>
          <w:color w:val="000000" w:themeColor="text1"/>
          <w:sz w:val="24"/>
          <w:szCs w:val="24"/>
        </w:rPr>
        <w:t>illion</w:t>
      </w:r>
      <w:r w:rsidR="00B3115E" w:rsidRPr="00FA5CA2">
        <w:rPr>
          <w:rFonts w:ascii="Arial" w:hAnsi="Arial" w:cs="Arial"/>
          <w:color w:val="000000" w:themeColor="text1"/>
          <w:sz w:val="24"/>
          <w:szCs w:val="24"/>
        </w:rPr>
        <w:t xml:space="preserve"> to </w:t>
      </w:r>
      <w:r w:rsidR="00FE32E0">
        <w:rPr>
          <w:rFonts w:ascii="Arial" w:hAnsi="Arial" w:cs="Arial"/>
          <w:color w:val="000000" w:themeColor="text1"/>
          <w:sz w:val="24"/>
          <w:szCs w:val="24"/>
        </w:rPr>
        <w:t>€11</w:t>
      </w:r>
      <w:r w:rsidR="00002CBC">
        <w:rPr>
          <w:rFonts w:ascii="Arial" w:hAnsi="Arial" w:cs="Arial"/>
          <w:color w:val="000000" w:themeColor="text1"/>
          <w:sz w:val="24"/>
          <w:szCs w:val="24"/>
        </w:rPr>
        <w:t xml:space="preserve"> </w:t>
      </w:r>
      <w:r w:rsidRPr="00FA5CA2">
        <w:rPr>
          <w:rFonts w:ascii="Arial" w:hAnsi="Arial" w:cs="Arial"/>
          <w:color w:val="000000" w:themeColor="text1"/>
          <w:sz w:val="24"/>
          <w:szCs w:val="24"/>
        </w:rPr>
        <w:t>million</w:t>
      </w:r>
      <w:r w:rsidR="00C71A3D" w:rsidRPr="00FA5CA2">
        <w:rPr>
          <w:rFonts w:ascii="Arial" w:hAnsi="Arial" w:cs="Arial"/>
          <w:color w:val="000000" w:themeColor="text1"/>
          <w:sz w:val="24"/>
          <w:szCs w:val="24"/>
        </w:rPr>
        <w:t xml:space="preserve"> in 202</w:t>
      </w:r>
      <w:r w:rsidR="00FE32E0">
        <w:rPr>
          <w:rFonts w:ascii="Arial" w:hAnsi="Arial" w:cs="Arial"/>
          <w:color w:val="000000" w:themeColor="text1"/>
          <w:sz w:val="24"/>
          <w:szCs w:val="24"/>
        </w:rPr>
        <w:t>5.</w:t>
      </w:r>
      <w:r w:rsidR="00756D98" w:rsidRPr="00FA5CA2">
        <w:rPr>
          <w:rFonts w:ascii="Arial" w:hAnsi="Arial" w:cs="Arial"/>
          <w:sz w:val="24"/>
          <w:szCs w:val="24"/>
        </w:rPr>
        <w:t xml:space="preserve"> The </w:t>
      </w:r>
      <w:r w:rsidR="00FE32E0">
        <w:rPr>
          <w:rFonts w:ascii="Arial" w:hAnsi="Arial" w:cs="Arial"/>
          <w:sz w:val="24"/>
          <w:szCs w:val="24"/>
        </w:rPr>
        <w:t>2025</w:t>
      </w:r>
      <w:r w:rsidR="00FE535D" w:rsidRPr="00FA5CA2">
        <w:rPr>
          <w:rFonts w:ascii="Arial" w:hAnsi="Arial" w:cs="Arial"/>
          <w:sz w:val="24"/>
          <w:szCs w:val="24"/>
        </w:rPr>
        <w:t xml:space="preserve"> </w:t>
      </w:r>
      <w:r w:rsidR="00756D98" w:rsidRPr="00FA5CA2">
        <w:rPr>
          <w:rFonts w:ascii="Arial" w:hAnsi="Arial" w:cs="Arial"/>
          <w:sz w:val="24"/>
          <w:szCs w:val="24"/>
        </w:rPr>
        <w:t>programme will</w:t>
      </w:r>
      <w:r w:rsidR="006D0D91" w:rsidRPr="00FA5CA2">
        <w:rPr>
          <w:rFonts w:ascii="Arial" w:hAnsi="Arial" w:cs="Arial"/>
          <w:sz w:val="24"/>
          <w:szCs w:val="24"/>
        </w:rPr>
        <w:t xml:space="preserve"> be</w:t>
      </w:r>
      <w:r w:rsidR="0065342C">
        <w:rPr>
          <w:rFonts w:ascii="Arial" w:hAnsi="Arial" w:cs="Arial"/>
          <w:sz w:val="24"/>
          <w:szCs w:val="24"/>
        </w:rPr>
        <w:t xml:space="preserve"> </w:t>
      </w:r>
      <w:r w:rsidR="006D0D91" w:rsidRPr="00FA5CA2">
        <w:rPr>
          <w:rFonts w:ascii="Arial" w:hAnsi="Arial" w:cs="Arial"/>
          <w:sz w:val="24"/>
          <w:szCs w:val="24"/>
        </w:rPr>
        <w:t xml:space="preserve">delivered through </w:t>
      </w:r>
      <w:r w:rsidR="00102A05" w:rsidRPr="00FA5CA2">
        <w:rPr>
          <w:rFonts w:ascii="Arial" w:hAnsi="Arial" w:cs="Arial"/>
          <w:sz w:val="24"/>
          <w:szCs w:val="24"/>
        </w:rPr>
        <w:t xml:space="preserve">three </w:t>
      </w:r>
      <w:r w:rsidR="006D0D91" w:rsidRPr="00FA5CA2">
        <w:rPr>
          <w:rFonts w:ascii="Arial" w:hAnsi="Arial" w:cs="Arial"/>
          <w:sz w:val="24"/>
          <w:szCs w:val="24"/>
        </w:rPr>
        <w:t>separate Measures as follows</w:t>
      </w:r>
      <w:r w:rsidR="005C6F8A" w:rsidRPr="00FA5CA2">
        <w:rPr>
          <w:rFonts w:ascii="Arial" w:hAnsi="Arial" w:cs="Arial"/>
          <w:sz w:val="24"/>
          <w:szCs w:val="24"/>
        </w:rPr>
        <w:t>:</w:t>
      </w:r>
    </w:p>
    <w:p w14:paraId="670204E9" w14:textId="77777777" w:rsidR="005C6F8A" w:rsidRPr="005C6F8A" w:rsidRDefault="005C6F8A" w:rsidP="006C5C09">
      <w:pPr>
        <w:spacing w:after="0" w:line="360" w:lineRule="auto"/>
        <w:contextualSpacing/>
        <w:jc w:val="both"/>
        <w:rPr>
          <w:rFonts w:ascii="Arial" w:hAnsi="Arial" w:cs="Arial"/>
          <w:sz w:val="16"/>
          <w:szCs w:val="16"/>
        </w:rPr>
      </w:pPr>
    </w:p>
    <w:p w14:paraId="4A3196B0" w14:textId="20E41995" w:rsidR="0070709D" w:rsidRDefault="0070709D" w:rsidP="006C5C09">
      <w:pPr>
        <w:spacing w:after="0" w:line="360" w:lineRule="auto"/>
        <w:contextualSpacing/>
        <w:jc w:val="both"/>
        <w:rPr>
          <w:rFonts w:ascii="Arial" w:hAnsi="Arial" w:cs="Arial"/>
          <w:sz w:val="24"/>
          <w:szCs w:val="24"/>
        </w:rPr>
      </w:pPr>
      <w:r w:rsidRPr="000245AA">
        <w:rPr>
          <w:rFonts w:ascii="Arial" w:hAnsi="Arial" w:cs="Arial"/>
          <w:sz w:val="24"/>
          <w:szCs w:val="24"/>
        </w:rPr>
        <w:t>Measure 1: </w:t>
      </w:r>
      <w:r w:rsidRPr="000245AA">
        <w:rPr>
          <w:rFonts w:ascii="Arial" w:hAnsi="Arial" w:cs="Arial"/>
          <w:sz w:val="24"/>
          <w:szCs w:val="24"/>
        </w:rPr>
        <w:tab/>
      </w:r>
      <w:r w:rsidRPr="000245AA">
        <w:rPr>
          <w:rFonts w:ascii="Arial" w:hAnsi="Arial" w:cs="Arial"/>
          <w:sz w:val="24"/>
          <w:szCs w:val="24"/>
        </w:rPr>
        <w:tab/>
      </w:r>
      <w:r w:rsidR="00AC26CA" w:rsidRPr="00AC26CA">
        <w:rPr>
          <w:rFonts w:ascii="Arial" w:hAnsi="Arial" w:cs="Arial"/>
          <w:sz w:val="24"/>
          <w:szCs w:val="24"/>
        </w:rPr>
        <w:t xml:space="preserve">Developing Community Facilities &amp; Amenities </w:t>
      </w:r>
    </w:p>
    <w:p w14:paraId="69B63421" w14:textId="77777777" w:rsidR="000E6080" w:rsidRPr="000245AA" w:rsidRDefault="000E6080" w:rsidP="006C5C09">
      <w:pPr>
        <w:spacing w:after="0" w:line="360" w:lineRule="auto"/>
        <w:contextualSpacing/>
        <w:jc w:val="both"/>
        <w:rPr>
          <w:rFonts w:ascii="Arial" w:hAnsi="Arial" w:cs="Arial"/>
          <w:sz w:val="24"/>
          <w:szCs w:val="24"/>
        </w:rPr>
      </w:pPr>
    </w:p>
    <w:p w14:paraId="7F6C884C" w14:textId="1B039BA0" w:rsidR="00102A05" w:rsidRDefault="0070709D" w:rsidP="006072DE">
      <w:pPr>
        <w:spacing w:after="0" w:line="360" w:lineRule="auto"/>
        <w:ind w:left="2160" w:right="-613" w:hanging="2160"/>
        <w:contextualSpacing/>
        <w:rPr>
          <w:rFonts w:ascii="Arial" w:hAnsi="Arial" w:cs="Arial"/>
          <w:sz w:val="24"/>
          <w:szCs w:val="24"/>
        </w:rPr>
      </w:pPr>
      <w:r w:rsidRPr="000245AA">
        <w:rPr>
          <w:rFonts w:ascii="Arial" w:hAnsi="Arial" w:cs="Arial"/>
          <w:sz w:val="24"/>
          <w:szCs w:val="24"/>
        </w:rPr>
        <w:t xml:space="preserve">Measure </w:t>
      </w:r>
      <w:r w:rsidR="00AC26CA">
        <w:rPr>
          <w:rFonts w:ascii="Arial" w:hAnsi="Arial" w:cs="Arial"/>
          <w:sz w:val="24"/>
          <w:szCs w:val="24"/>
        </w:rPr>
        <w:t>2</w:t>
      </w:r>
      <w:r w:rsidRPr="000245AA">
        <w:rPr>
          <w:rFonts w:ascii="Arial" w:hAnsi="Arial" w:cs="Arial"/>
          <w:sz w:val="24"/>
          <w:szCs w:val="24"/>
        </w:rPr>
        <w:t>:</w:t>
      </w:r>
      <w:r w:rsidRPr="000245AA">
        <w:rPr>
          <w:rFonts w:ascii="Arial" w:hAnsi="Arial" w:cs="Arial"/>
          <w:sz w:val="24"/>
          <w:szCs w:val="24"/>
        </w:rPr>
        <w:tab/>
      </w:r>
      <w:r w:rsidR="00102A05" w:rsidRPr="0042671E">
        <w:rPr>
          <w:rFonts w:ascii="Arial" w:hAnsi="Arial" w:cs="Arial"/>
          <w:sz w:val="24"/>
          <w:szCs w:val="24"/>
        </w:rPr>
        <w:t>Mobility, Cancer Care</w:t>
      </w:r>
      <w:r w:rsidR="00404402" w:rsidRPr="0042671E">
        <w:rPr>
          <w:rFonts w:ascii="Arial" w:hAnsi="Arial" w:cs="Arial"/>
          <w:sz w:val="24"/>
          <w:szCs w:val="24"/>
        </w:rPr>
        <w:t xml:space="preserve">, </w:t>
      </w:r>
      <w:r w:rsidR="00102A05" w:rsidRPr="0042671E">
        <w:rPr>
          <w:rFonts w:ascii="Arial" w:hAnsi="Arial" w:cs="Arial"/>
          <w:sz w:val="24"/>
          <w:szCs w:val="24"/>
        </w:rPr>
        <w:t>Community First Responder</w:t>
      </w:r>
      <w:r w:rsidR="00404402" w:rsidRPr="0042671E">
        <w:rPr>
          <w:rFonts w:ascii="Arial" w:hAnsi="Arial" w:cs="Arial"/>
          <w:sz w:val="24"/>
          <w:szCs w:val="24"/>
        </w:rPr>
        <w:t xml:space="preserve"> and Meals on Wheels</w:t>
      </w:r>
      <w:r w:rsidR="00102A05" w:rsidRPr="0042671E">
        <w:rPr>
          <w:rFonts w:ascii="Arial" w:hAnsi="Arial" w:cs="Arial"/>
          <w:sz w:val="24"/>
          <w:szCs w:val="24"/>
        </w:rPr>
        <w:t xml:space="preserve"> Transport</w:t>
      </w:r>
    </w:p>
    <w:p w14:paraId="7475FD33" w14:textId="77777777" w:rsidR="000E6080" w:rsidRPr="00760254" w:rsidRDefault="000E6080" w:rsidP="006072DE">
      <w:pPr>
        <w:spacing w:after="0" w:line="360" w:lineRule="auto"/>
        <w:ind w:left="2160" w:right="-613" w:hanging="2160"/>
        <w:contextualSpacing/>
        <w:rPr>
          <w:rFonts w:ascii="Copperplate Gothic Bold" w:hAnsi="Copperplate Gothic Bold" w:cs="Arial"/>
          <w:b/>
          <w:color w:val="002060"/>
          <w:sz w:val="28"/>
          <w:szCs w:val="28"/>
        </w:rPr>
      </w:pPr>
    </w:p>
    <w:p w14:paraId="2A43FD73" w14:textId="716A2679" w:rsidR="009B2429" w:rsidRDefault="009B2429" w:rsidP="006C5C09">
      <w:pPr>
        <w:spacing w:after="0" w:line="360" w:lineRule="auto"/>
        <w:contextualSpacing/>
        <w:jc w:val="both"/>
        <w:rPr>
          <w:rFonts w:ascii="Arial" w:hAnsi="Arial" w:cs="Arial"/>
          <w:sz w:val="24"/>
          <w:szCs w:val="24"/>
        </w:rPr>
      </w:pPr>
      <w:r>
        <w:rPr>
          <w:rFonts w:ascii="Arial" w:hAnsi="Arial" w:cs="Arial"/>
          <w:sz w:val="24"/>
          <w:szCs w:val="24"/>
        </w:rPr>
        <w:t xml:space="preserve">Measure </w:t>
      </w:r>
      <w:r w:rsidR="00AC26CA">
        <w:rPr>
          <w:rFonts w:ascii="Arial" w:hAnsi="Arial" w:cs="Arial"/>
          <w:sz w:val="24"/>
          <w:szCs w:val="24"/>
        </w:rPr>
        <w:t>3</w:t>
      </w:r>
      <w:r>
        <w:rPr>
          <w:rFonts w:ascii="Arial" w:hAnsi="Arial" w:cs="Arial"/>
          <w:sz w:val="24"/>
          <w:szCs w:val="24"/>
        </w:rPr>
        <w:t>:</w:t>
      </w:r>
      <w:r>
        <w:rPr>
          <w:rFonts w:ascii="Arial" w:hAnsi="Arial" w:cs="Arial"/>
          <w:sz w:val="24"/>
          <w:szCs w:val="24"/>
        </w:rPr>
        <w:tab/>
      </w:r>
      <w:r>
        <w:rPr>
          <w:rFonts w:ascii="Arial" w:hAnsi="Arial" w:cs="Arial"/>
          <w:sz w:val="24"/>
          <w:szCs w:val="24"/>
        </w:rPr>
        <w:tab/>
      </w:r>
      <w:r w:rsidR="00B3115E">
        <w:rPr>
          <w:rFonts w:ascii="Arial" w:hAnsi="Arial" w:cs="Arial"/>
          <w:sz w:val="24"/>
          <w:szCs w:val="24"/>
        </w:rPr>
        <w:t>‘</w:t>
      </w:r>
      <w:r w:rsidR="00C1120B">
        <w:rPr>
          <w:rFonts w:ascii="Arial" w:hAnsi="Arial" w:cs="Arial"/>
          <w:sz w:val="24"/>
          <w:szCs w:val="24"/>
        </w:rPr>
        <w:t>Our Living Islands</w:t>
      </w:r>
      <w:r w:rsidR="00B3115E" w:rsidRPr="00CF21A1">
        <w:rPr>
          <w:rFonts w:ascii="Arial" w:hAnsi="Arial" w:cs="Arial"/>
          <w:sz w:val="24"/>
          <w:szCs w:val="24"/>
        </w:rPr>
        <w:t>’</w:t>
      </w:r>
    </w:p>
    <w:p w14:paraId="004F1B6D" w14:textId="77777777" w:rsidR="00B3115E" w:rsidRDefault="00B3115E" w:rsidP="006C5C09">
      <w:pPr>
        <w:spacing w:after="0" w:line="360" w:lineRule="auto"/>
        <w:jc w:val="both"/>
        <w:rPr>
          <w:rFonts w:ascii="Arial" w:hAnsi="Arial" w:cs="Arial"/>
          <w:sz w:val="24"/>
          <w:szCs w:val="24"/>
          <w:lang w:eastAsia="en-IE"/>
        </w:rPr>
      </w:pPr>
    </w:p>
    <w:p w14:paraId="286E27DC" w14:textId="52500605" w:rsidR="000320B7" w:rsidRDefault="00047CFC" w:rsidP="006C5C09">
      <w:pPr>
        <w:spacing w:after="0" w:line="360" w:lineRule="auto"/>
        <w:jc w:val="both"/>
        <w:rPr>
          <w:rFonts w:ascii="Arial" w:hAnsi="Arial" w:cs="Arial"/>
          <w:sz w:val="24"/>
          <w:szCs w:val="24"/>
          <w:lang w:eastAsia="en-IE"/>
        </w:rPr>
      </w:pPr>
      <w:r>
        <w:rPr>
          <w:rFonts w:ascii="Arial" w:hAnsi="Arial" w:cs="Arial"/>
          <w:sz w:val="24"/>
          <w:szCs w:val="24"/>
          <w:lang w:eastAsia="en-IE"/>
        </w:rPr>
        <w:t>This Schem</w:t>
      </w:r>
      <w:r w:rsidR="009B2429">
        <w:rPr>
          <w:rFonts w:ascii="Arial" w:hAnsi="Arial" w:cs="Arial"/>
          <w:sz w:val="24"/>
          <w:szCs w:val="24"/>
          <w:lang w:eastAsia="en-IE"/>
        </w:rPr>
        <w:t>e outline refers to Measure 1</w:t>
      </w:r>
      <w:r w:rsidR="009D1439">
        <w:rPr>
          <w:rFonts w:ascii="Arial" w:hAnsi="Arial" w:cs="Arial"/>
          <w:sz w:val="24"/>
          <w:szCs w:val="24"/>
          <w:lang w:eastAsia="en-IE"/>
        </w:rPr>
        <w:t xml:space="preserve">: </w:t>
      </w:r>
      <w:r w:rsidR="009D1439" w:rsidRPr="009D1439">
        <w:rPr>
          <w:rFonts w:ascii="Arial" w:hAnsi="Arial" w:cs="Arial"/>
          <w:sz w:val="24"/>
          <w:szCs w:val="24"/>
          <w:lang w:eastAsia="en-IE"/>
        </w:rPr>
        <w:t xml:space="preserve">Developing Community Facilities &amp; Amenities </w:t>
      </w:r>
      <w:r w:rsidRPr="000245AA">
        <w:rPr>
          <w:rFonts w:ascii="Arial" w:hAnsi="Arial" w:cs="Arial"/>
          <w:sz w:val="24"/>
          <w:szCs w:val="24"/>
          <w:lang w:eastAsia="en-IE"/>
        </w:rPr>
        <w:t>which</w:t>
      </w:r>
      <w:r>
        <w:rPr>
          <w:rFonts w:ascii="Arial" w:hAnsi="Arial" w:cs="Arial"/>
          <w:sz w:val="24"/>
          <w:szCs w:val="24"/>
          <w:lang w:eastAsia="en-IE"/>
        </w:rPr>
        <w:t xml:space="preserve"> are </w:t>
      </w:r>
      <w:r w:rsidR="003E262F">
        <w:rPr>
          <w:rFonts w:ascii="Arial" w:hAnsi="Arial" w:cs="Arial"/>
          <w:sz w:val="24"/>
          <w:szCs w:val="24"/>
          <w:lang w:eastAsia="en-IE"/>
        </w:rPr>
        <w:t xml:space="preserve">projects </w:t>
      </w:r>
      <w:r>
        <w:rPr>
          <w:rFonts w:ascii="Arial" w:hAnsi="Arial" w:cs="Arial"/>
          <w:sz w:val="24"/>
          <w:szCs w:val="24"/>
          <w:lang w:eastAsia="en-IE"/>
        </w:rPr>
        <w:t>delivered</w:t>
      </w:r>
      <w:r w:rsidR="00B3115E">
        <w:rPr>
          <w:rFonts w:ascii="Arial" w:hAnsi="Arial" w:cs="Arial"/>
          <w:sz w:val="24"/>
          <w:szCs w:val="24"/>
          <w:lang w:eastAsia="en-IE"/>
        </w:rPr>
        <w:t xml:space="preserve"> via</w:t>
      </w:r>
      <w:r>
        <w:rPr>
          <w:rFonts w:ascii="Arial" w:hAnsi="Arial" w:cs="Arial"/>
          <w:sz w:val="24"/>
          <w:szCs w:val="24"/>
          <w:lang w:eastAsia="en-IE"/>
        </w:rPr>
        <w:t xml:space="preserve"> </w:t>
      </w:r>
      <w:r w:rsidR="00B23481">
        <w:rPr>
          <w:rFonts w:ascii="Arial" w:hAnsi="Arial" w:cs="Arial"/>
          <w:sz w:val="24"/>
          <w:szCs w:val="24"/>
          <w:lang w:eastAsia="en-IE"/>
        </w:rPr>
        <w:t>l</w:t>
      </w:r>
      <w:r>
        <w:rPr>
          <w:rFonts w:ascii="Arial" w:hAnsi="Arial" w:cs="Arial"/>
          <w:sz w:val="24"/>
          <w:szCs w:val="24"/>
          <w:lang w:eastAsia="en-IE"/>
        </w:rPr>
        <w:t xml:space="preserve">ocal </w:t>
      </w:r>
      <w:r w:rsidR="00B23481">
        <w:rPr>
          <w:rFonts w:ascii="Arial" w:hAnsi="Arial" w:cs="Arial"/>
          <w:sz w:val="24"/>
          <w:szCs w:val="24"/>
          <w:lang w:eastAsia="en-IE"/>
        </w:rPr>
        <w:t>a</w:t>
      </w:r>
      <w:r>
        <w:rPr>
          <w:rFonts w:ascii="Arial" w:hAnsi="Arial" w:cs="Arial"/>
          <w:sz w:val="24"/>
          <w:szCs w:val="24"/>
          <w:lang w:eastAsia="en-IE"/>
        </w:rPr>
        <w:t>uthorities</w:t>
      </w:r>
      <w:r w:rsidR="008D6A8B">
        <w:rPr>
          <w:rFonts w:ascii="Arial" w:hAnsi="Arial" w:cs="Arial"/>
          <w:sz w:val="24"/>
          <w:szCs w:val="24"/>
          <w:lang w:eastAsia="en-IE"/>
        </w:rPr>
        <w:t xml:space="preserve"> (LAs)</w:t>
      </w:r>
      <w:r>
        <w:rPr>
          <w:rFonts w:ascii="Arial" w:hAnsi="Arial" w:cs="Arial"/>
          <w:sz w:val="24"/>
          <w:szCs w:val="24"/>
          <w:lang w:eastAsia="en-IE"/>
        </w:rPr>
        <w:t xml:space="preserve">. </w:t>
      </w:r>
    </w:p>
    <w:p w14:paraId="38846525" w14:textId="642FEBE2" w:rsidR="00404402" w:rsidRDefault="00404402" w:rsidP="006C5C09">
      <w:pPr>
        <w:spacing w:after="0" w:line="360" w:lineRule="auto"/>
        <w:jc w:val="both"/>
        <w:rPr>
          <w:rFonts w:ascii="Arial" w:hAnsi="Arial" w:cs="Arial"/>
          <w:sz w:val="24"/>
          <w:szCs w:val="24"/>
          <w:lang w:eastAsia="en-IE"/>
        </w:rPr>
      </w:pPr>
    </w:p>
    <w:p w14:paraId="679FC283" w14:textId="77777777" w:rsidR="000E6080" w:rsidRDefault="000E6080" w:rsidP="006C5C09">
      <w:pPr>
        <w:spacing w:after="0" w:line="360" w:lineRule="auto"/>
        <w:jc w:val="both"/>
        <w:rPr>
          <w:rFonts w:ascii="Arial" w:hAnsi="Arial" w:cs="Arial"/>
          <w:b/>
          <w:sz w:val="24"/>
          <w:szCs w:val="24"/>
          <w:lang w:eastAsia="en-IE"/>
        </w:rPr>
      </w:pPr>
    </w:p>
    <w:p w14:paraId="3EEE4DC1" w14:textId="77777777" w:rsidR="000E6080" w:rsidRDefault="000E6080" w:rsidP="006C5C09">
      <w:pPr>
        <w:spacing w:after="0" w:line="360" w:lineRule="auto"/>
        <w:jc w:val="both"/>
        <w:rPr>
          <w:rFonts w:ascii="Arial" w:hAnsi="Arial" w:cs="Arial"/>
          <w:b/>
          <w:sz w:val="24"/>
          <w:szCs w:val="24"/>
          <w:lang w:eastAsia="en-IE"/>
        </w:rPr>
      </w:pPr>
    </w:p>
    <w:p w14:paraId="1EF38D53" w14:textId="77777777" w:rsidR="000E6080" w:rsidRDefault="000E6080" w:rsidP="006C5C09">
      <w:pPr>
        <w:spacing w:after="0" w:line="360" w:lineRule="auto"/>
        <w:jc w:val="both"/>
        <w:rPr>
          <w:rFonts w:ascii="Arial" w:hAnsi="Arial" w:cs="Arial"/>
          <w:b/>
          <w:sz w:val="24"/>
          <w:szCs w:val="24"/>
          <w:lang w:eastAsia="en-IE"/>
        </w:rPr>
      </w:pPr>
    </w:p>
    <w:p w14:paraId="3976FDB2" w14:textId="77777777" w:rsidR="000E6080" w:rsidRDefault="000E6080" w:rsidP="006C5C09">
      <w:pPr>
        <w:spacing w:after="0" w:line="360" w:lineRule="auto"/>
        <w:jc w:val="both"/>
        <w:rPr>
          <w:rFonts w:ascii="Arial" w:hAnsi="Arial" w:cs="Arial"/>
          <w:b/>
          <w:sz w:val="24"/>
          <w:szCs w:val="24"/>
          <w:lang w:eastAsia="en-IE"/>
        </w:rPr>
      </w:pPr>
    </w:p>
    <w:p w14:paraId="657F747D" w14:textId="77777777" w:rsidR="000E6080" w:rsidRDefault="000E6080" w:rsidP="006C5C09">
      <w:pPr>
        <w:spacing w:after="0" w:line="360" w:lineRule="auto"/>
        <w:jc w:val="both"/>
        <w:rPr>
          <w:rFonts w:ascii="Arial" w:hAnsi="Arial" w:cs="Arial"/>
          <w:b/>
          <w:sz w:val="24"/>
          <w:szCs w:val="24"/>
          <w:lang w:eastAsia="en-IE"/>
        </w:rPr>
      </w:pPr>
    </w:p>
    <w:p w14:paraId="4B02DDD7" w14:textId="77777777" w:rsidR="000E6080" w:rsidRDefault="000E6080" w:rsidP="006C5C09">
      <w:pPr>
        <w:spacing w:after="0" w:line="360" w:lineRule="auto"/>
        <w:jc w:val="both"/>
        <w:rPr>
          <w:rFonts w:ascii="Arial" w:hAnsi="Arial" w:cs="Arial"/>
          <w:b/>
          <w:sz w:val="24"/>
          <w:szCs w:val="24"/>
          <w:lang w:eastAsia="en-IE"/>
        </w:rPr>
      </w:pPr>
    </w:p>
    <w:p w14:paraId="7CB67EC4" w14:textId="77777777" w:rsidR="000E6080" w:rsidRDefault="000E6080" w:rsidP="006C5C09">
      <w:pPr>
        <w:spacing w:after="0" w:line="360" w:lineRule="auto"/>
        <w:jc w:val="both"/>
        <w:rPr>
          <w:rFonts w:ascii="Arial" w:hAnsi="Arial" w:cs="Arial"/>
          <w:b/>
          <w:sz w:val="24"/>
          <w:szCs w:val="24"/>
          <w:lang w:eastAsia="en-IE"/>
        </w:rPr>
      </w:pPr>
    </w:p>
    <w:p w14:paraId="253B99C4" w14:textId="77777777" w:rsidR="000E6080" w:rsidRDefault="000E6080" w:rsidP="006C5C09">
      <w:pPr>
        <w:spacing w:after="0" w:line="360" w:lineRule="auto"/>
        <w:jc w:val="both"/>
        <w:rPr>
          <w:rFonts w:ascii="Arial" w:hAnsi="Arial" w:cs="Arial"/>
          <w:b/>
          <w:sz w:val="24"/>
          <w:szCs w:val="24"/>
          <w:lang w:eastAsia="en-IE"/>
        </w:rPr>
      </w:pPr>
    </w:p>
    <w:p w14:paraId="5CC605E1" w14:textId="77777777" w:rsidR="000E6080" w:rsidRDefault="000E6080" w:rsidP="006C5C09">
      <w:pPr>
        <w:spacing w:after="0" w:line="360" w:lineRule="auto"/>
        <w:jc w:val="both"/>
        <w:rPr>
          <w:rFonts w:ascii="Arial" w:hAnsi="Arial" w:cs="Arial"/>
          <w:b/>
          <w:sz w:val="24"/>
          <w:szCs w:val="24"/>
          <w:lang w:eastAsia="en-IE"/>
        </w:rPr>
      </w:pPr>
    </w:p>
    <w:p w14:paraId="03DC611F" w14:textId="77777777" w:rsidR="000E6080" w:rsidRDefault="000E6080" w:rsidP="006C5C09">
      <w:pPr>
        <w:spacing w:after="0" w:line="360" w:lineRule="auto"/>
        <w:jc w:val="both"/>
        <w:rPr>
          <w:rFonts w:ascii="Arial" w:hAnsi="Arial" w:cs="Arial"/>
          <w:b/>
          <w:sz w:val="24"/>
          <w:szCs w:val="24"/>
          <w:lang w:eastAsia="en-IE"/>
        </w:rPr>
      </w:pPr>
    </w:p>
    <w:p w14:paraId="0BE1693A" w14:textId="77777777" w:rsidR="000E6080" w:rsidRDefault="000E6080" w:rsidP="000E6080">
      <w:pPr>
        <w:spacing w:after="0" w:line="360" w:lineRule="auto"/>
        <w:jc w:val="both"/>
        <w:rPr>
          <w:rFonts w:ascii="Arial" w:hAnsi="Arial" w:cs="Arial"/>
          <w:b/>
          <w:sz w:val="24"/>
          <w:szCs w:val="24"/>
          <w:lang w:eastAsia="en-IE"/>
        </w:rPr>
      </w:pPr>
    </w:p>
    <w:p w14:paraId="2BE04F26" w14:textId="30717A25" w:rsidR="00733EA2" w:rsidRPr="00773D65" w:rsidRDefault="00773D65" w:rsidP="00773D65">
      <w:pPr>
        <w:spacing w:after="0" w:line="360" w:lineRule="auto"/>
        <w:jc w:val="both"/>
        <w:rPr>
          <w:rFonts w:ascii="Arial" w:hAnsi="Arial" w:cs="Arial"/>
          <w:b/>
          <w:color w:val="262626" w:themeColor="text1" w:themeTint="D9"/>
          <w:sz w:val="24"/>
          <w:szCs w:val="24"/>
          <w:u w:val="single"/>
          <w:lang w:eastAsia="en-I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2.</w:t>
      </w:r>
      <w:r w:rsidR="000E6080" w:rsidRPr="00773D65">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2025 Application Process</w:t>
      </w:r>
    </w:p>
    <w:p w14:paraId="57DDE772" w14:textId="77777777" w:rsidR="00733EA2" w:rsidRDefault="00733EA2" w:rsidP="00733EA2">
      <w:pPr>
        <w:spacing w:after="0" w:line="360" w:lineRule="auto"/>
        <w:jc w:val="center"/>
        <w:rPr>
          <w:rFonts w:ascii="Arial" w:hAnsi="Arial" w:cs="Arial"/>
          <w:b/>
          <w:sz w:val="24"/>
          <w:szCs w:val="24"/>
          <w:u w:val="single"/>
          <w:lang w:eastAsia="en-IE"/>
        </w:rPr>
      </w:pPr>
    </w:p>
    <w:p w14:paraId="1D7939A3" w14:textId="21E708BE" w:rsidR="00404402" w:rsidRPr="00733EA2" w:rsidRDefault="00733EA2" w:rsidP="00733EA2">
      <w:pPr>
        <w:spacing w:after="0" w:line="360" w:lineRule="auto"/>
        <w:jc w:val="center"/>
        <w:rPr>
          <w:rFonts w:ascii="Arial" w:hAnsi="Arial" w:cs="Arial"/>
          <w:b/>
          <w:sz w:val="24"/>
          <w:szCs w:val="24"/>
          <w:u w:val="single"/>
          <w:lang w:eastAsia="en-IE"/>
        </w:rPr>
      </w:pPr>
      <w:r w:rsidRPr="00733EA2">
        <w:rPr>
          <w:rFonts w:ascii="Arial" w:hAnsi="Arial" w:cs="Arial"/>
          <w:b/>
          <w:sz w:val="24"/>
          <w:szCs w:val="24"/>
          <w:u w:val="single"/>
          <w:lang w:eastAsia="en-IE"/>
        </w:rPr>
        <w:t>All applicants must</w:t>
      </w:r>
      <w:r w:rsidR="00404402" w:rsidRPr="00733EA2">
        <w:rPr>
          <w:rFonts w:ascii="Arial" w:hAnsi="Arial" w:cs="Arial"/>
          <w:b/>
          <w:sz w:val="24"/>
          <w:szCs w:val="24"/>
          <w:u w:val="single"/>
          <w:lang w:eastAsia="en-IE"/>
        </w:rPr>
        <w:t xml:space="preserve"> apply for this funding to their local authority</w:t>
      </w:r>
      <w:r w:rsidR="003E262F">
        <w:rPr>
          <w:rFonts w:ascii="Arial" w:hAnsi="Arial" w:cs="Arial"/>
          <w:b/>
          <w:sz w:val="24"/>
          <w:szCs w:val="24"/>
          <w:u w:val="single"/>
          <w:lang w:eastAsia="en-IE"/>
        </w:rPr>
        <w:t xml:space="preserve"> (LA)</w:t>
      </w:r>
      <w:r w:rsidR="00404402" w:rsidRPr="00733EA2">
        <w:rPr>
          <w:rFonts w:ascii="Arial" w:hAnsi="Arial" w:cs="Arial"/>
          <w:b/>
          <w:sz w:val="24"/>
          <w:szCs w:val="24"/>
          <w:u w:val="single"/>
          <w:lang w:eastAsia="en-IE"/>
        </w:rPr>
        <w:t>.</w:t>
      </w:r>
    </w:p>
    <w:p w14:paraId="5F6D7CF4" w14:textId="77777777" w:rsidR="00733EA2" w:rsidRDefault="00733EA2" w:rsidP="00733EA2">
      <w:pPr>
        <w:spacing w:after="0" w:line="360" w:lineRule="auto"/>
        <w:contextualSpacing/>
        <w:jc w:val="both"/>
        <w:rPr>
          <w:rFonts w:ascii="Arial" w:hAnsi="Arial" w:cs="Arial"/>
          <w:b/>
          <w:sz w:val="24"/>
          <w:szCs w:val="24"/>
        </w:rPr>
      </w:pPr>
    </w:p>
    <w:p w14:paraId="6F0AC822" w14:textId="73AD6E4D" w:rsidR="00733EA2" w:rsidRDefault="00733EA2" w:rsidP="00733EA2">
      <w:pPr>
        <w:spacing w:after="0" w:line="360" w:lineRule="auto"/>
        <w:contextualSpacing/>
        <w:jc w:val="both"/>
        <w:rPr>
          <w:rFonts w:ascii="Arial" w:hAnsi="Arial" w:cs="Arial"/>
          <w:b/>
          <w:sz w:val="24"/>
          <w:szCs w:val="24"/>
        </w:rPr>
      </w:pPr>
      <w:r w:rsidRPr="00886621">
        <w:rPr>
          <w:rFonts w:ascii="Arial" w:hAnsi="Arial" w:cs="Arial"/>
          <w:b/>
          <w:sz w:val="24"/>
          <w:szCs w:val="24"/>
        </w:rPr>
        <w:t xml:space="preserve">Application Process for </w:t>
      </w:r>
      <w:r>
        <w:rPr>
          <w:rFonts w:ascii="Arial" w:hAnsi="Arial" w:cs="Arial"/>
          <w:b/>
          <w:sz w:val="24"/>
          <w:szCs w:val="24"/>
        </w:rPr>
        <w:t>2025</w:t>
      </w:r>
    </w:p>
    <w:p w14:paraId="0BACABF4" w14:textId="6A76E0F3" w:rsidR="00733EA2" w:rsidRDefault="00733EA2" w:rsidP="00733EA2">
      <w:pPr>
        <w:spacing w:after="0" w:line="360" w:lineRule="auto"/>
        <w:jc w:val="both"/>
        <w:rPr>
          <w:rFonts w:ascii="Arial" w:hAnsi="Arial" w:cs="Arial"/>
          <w:sz w:val="24"/>
          <w:szCs w:val="24"/>
        </w:rPr>
      </w:pPr>
      <w:r>
        <w:rPr>
          <w:rFonts w:ascii="Arial" w:hAnsi="Arial" w:cs="Arial"/>
          <w:sz w:val="24"/>
          <w:szCs w:val="24"/>
        </w:rPr>
        <w:t>The 2025</w:t>
      </w:r>
      <w:r w:rsidRPr="00886621">
        <w:rPr>
          <w:rFonts w:ascii="Arial" w:hAnsi="Arial" w:cs="Arial"/>
          <w:sz w:val="24"/>
          <w:szCs w:val="24"/>
        </w:rPr>
        <w:t xml:space="preserve"> programme will allow for applic</w:t>
      </w:r>
      <w:r>
        <w:rPr>
          <w:rFonts w:ascii="Arial" w:hAnsi="Arial" w:cs="Arial"/>
          <w:sz w:val="24"/>
          <w:szCs w:val="24"/>
        </w:rPr>
        <w:t>ations to be submitted to the local authorities</w:t>
      </w:r>
      <w:r w:rsidRPr="00886621">
        <w:rPr>
          <w:rFonts w:ascii="Arial" w:hAnsi="Arial" w:cs="Arial"/>
          <w:sz w:val="24"/>
          <w:szCs w:val="24"/>
        </w:rPr>
        <w:t xml:space="preserve"> from </w:t>
      </w:r>
      <w:r>
        <w:rPr>
          <w:rFonts w:ascii="Arial" w:hAnsi="Arial" w:cs="Arial"/>
          <w:sz w:val="24"/>
          <w:szCs w:val="24"/>
        </w:rPr>
        <w:t xml:space="preserve">schools, community and voluntary groups and </w:t>
      </w:r>
      <w:r w:rsidRPr="009D1439">
        <w:rPr>
          <w:rFonts w:ascii="Arial" w:hAnsi="Arial" w:cs="Arial"/>
          <w:sz w:val="24"/>
          <w:szCs w:val="24"/>
        </w:rPr>
        <w:t>L</w:t>
      </w:r>
      <w:r>
        <w:rPr>
          <w:rFonts w:ascii="Arial" w:hAnsi="Arial" w:cs="Arial"/>
          <w:sz w:val="24"/>
          <w:szCs w:val="24"/>
        </w:rPr>
        <w:t xml:space="preserve">ocal </w:t>
      </w:r>
      <w:r w:rsidRPr="009D1439">
        <w:rPr>
          <w:rFonts w:ascii="Arial" w:hAnsi="Arial" w:cs="Arial"/>
          <w:sz w:val="24"/>
          <w:szCs w:val="24"/>
        </w:rPr>
        <w:t>D</w:t>
      </w:r>
      <w:r>
        <w:rPr>
          <w:rFonts w:ascii="Arial" w:hAnsi="Arial" w:cs="Arial"/>
          <w:sz w:val="24"/>
          <w:szCs w:val="24"/>
        </w:rPr>
        <w:t xml:space="preserve">evelopment </w:t>
      </w:r>
      <w:r w:rsidRPr="009D1439">
        <w:rPr>
          <w:rFonts w:ascii="Arial" w:hAnsi="Arial" w:cs="Arial"/>
          <w:sz w:val="24"/>
          <w:szCs w:val="24"/>
        </w:rPr>
        <w:t>C</w:t>
      </w:r>
      <w:r>
        <w:rPr>
          <w:rFonts w:ascii="Arial" w:hAnsi="Arial" w:cs="Arial"/>
          <w:sz w:val="24"/>
          <w:szCs w:val="24"/>
        </w:rPr>
        <w:t>ompanie</w:t>
      </w:r>
      <w:r w:rsidRPr="009D1439">
        <w:rPr>
          <w:rFonts w:ascii="Arial" w:hAnsi="Arial" w:cs="Arial"/>
          <w:sz w:val="24"/>
          <w:szCs w:val="24"/>
        </w:rPr>
        <w:t xml:space="preserve">s </w:t>
      </w:r>
      <w:r>
        <w:rPr>
          <w:rFonts w:ascii="Arial" w:hAnsi="Arial" w:cs="Arial"/>
          <w:sz w:val="24"/>
          <w:szCs w:val="24"/>
        </w:rPr>
        <w:t>under this Measure. Local authorities may</w:t>
      </w:r>
      <w:r w:rsidR="0065342C">
        <w:rPr>
          <w:rFonts w:ascii="Arial" w:hAnsi="Arial" w:cs="Arial"/>
          <w:sz w:val="24"/>
          <w:szCs w:val="24"/>
        </w:rPr>
        <w:t xml:space="preserve"> also</w:t>
      </w:r>
      <w:r>
        <w:rPr>
          <w:rFonts w:ascii="Arial" w:hAnsi="Arial" w:cs="Arial"/>
          <w:sz w:val="24"/>
          <w:szCs w:val="24"/>
        </w:rPr>
        <w:t xml:space="preserve"> self-deliver projects</w:t>
      </w:r>
      <w:r w:rsidR="0065342C">
        <w:rPr>
          <w:rFonts w:ascii="Arial" w:hAnsi="Arial" w:cs="Arial"/>
          <w:sz w:val="24"/>
          <w:szCs w:val="24"/>
        </w:rPr>
        <w:t>,</w:t>
      </w:r>
      <w:r>
        <w:rPr>
          <w:rFonts w:ascii="Arial" w:hAnsi="Arial" w:cs="Arial"/>
          <w:sz w:val="24"/>
          <w:szCs w:val="24"/>
        </w:rPr>
        <w:t xml:space="preserve"> but these must be developed in partnership with the local community.</w:t>
      </w:r>
    </w:p>
    <w:p w14:paraId="7A4D5CD2" w14:textId="77777777" w:rsidR="00733EA2" w:rsidRDefault="00733EA2" w:rsidP="00733EA2">
      <w:pPr>
        <w:spacing w:after="0" w:line="360" w:lineRule="auto"/>
        <w:jc w:val="both"/>
        <w:rPr>
          <w:rFonts w:ascii="Arial" w:hAnsi="Arial" w:cs="Arial"/>
          <w:sz w:val="24"/>
          <w:szCs w:val="24"/>
        </w:rPr>
      </w:pPr>
    </w:p>
    <w:p w14:paraId="04EED270" w14:textId="77777777" w:rsidR="00733EA2" w:rsidRDefault="00733EA2" w:rsidP="00733EA2">
      <w:pPr>
        <w:spacing w:after="0" w:line="360" w:lineRule="auto"/>
        <w:jc w:val="both"/>
        <w:rPr>
          <w:rFonts w:ascii="Arial" w:hAnsi="Arial" w:cs="Arial"/>
          <w:sz w:val="24"/>
          <w:szCs w:val="24"/>
        </w:rPr>
      </w:pPr>
      <w:r w:rsidRPr="002B17EC">
        <w:rPr>
          <w:rFonts w:ascii="Arial" w:hAnsi="Arial" w:cs="Arial"/>
          <w:sz w:val="24"/>
          <w:szCs w:val="24"/>
        </w:rPr>
        <w:t xml:space="preserve">Community </w:t>
      </w:r>
      <w:r>
        <w:rPr>
          <w:rFonts w:ascii="Arial" w:hAnsi="Arial" w:cs="Arial"/>
          <w:sz w:val="24"/>
          <w:szCs w:val="24"/>
        </w:rPr>
        <w:t>g</w:t>
      </w:r>
      <w:r w:rsidRPr="002B17EC">
        <w:rPr>
          <w:rFonts w:ascii="Arial" w:hAnsi="Arial" w:cs="Arial"/>
          <w:sz w:val="24"/>
          <w:szCs w:val="24"/>
        </w:rPr>
        <w:t xml:space="preserve">roups can include local sporting organisations where the infrastructure being supported through the application is for the benefit of the community generally (not just the sporting organisation) and is made </w:t>
      </w:r>
      <w:r w:rsidRPr="00884B68">
        <w:rPr>
          <w:rFonts w:ascii="Arial" w:hAnsi="Arial" w:cs="Arial"/>
          <w:b/>
          <w:sz w:val="24"/>
          <w:szCs w:val="24"/>
        </w:rPr>
        <w:t xml:space="preserve">freely available </w:t>
      </w:r>
      <w:r>
        <w:rPr>
          <w:rFonts w:ascii="Arial" w:hAnsi="Arial" w:cs="Arial"/>
          <w:b/>
          <w:sz w:val="24"/>
          <w:szCs w:val="24"/>
        </w:rPr>
        <w:t>to all members of the community.</w:t>
      </w:r>
    </w:p>
    <w:p w14:paraId="590BC6C3" w14:textId="77777777" w:rsidR="00733EA2" w:rsidRPr="002B17EC" w:rsidRDefault="00733EA2" w:rsidP="00733EA2">
      <w:pPr>
        <w:spacing w:after="0" w:line="360" w:lineRule="auto"/>
        <w:jc w:val="both"/>
        <w:rPr>
          <w:rFonts w:ascii="Arial" w:hAnsi="Arial" w:cs="Arial"/>
          <w:sz w:val="24"/>
          <w:szCs w:val="24"/>
        </w:rPr>
      </w:pPr>
    </w:p>
    <w:p w14:paraId="33D509E5" w14:textId="77777777" w:rsidR="00733EA2" w:rsidRDefault="00733EA2" w:rsidP="00733EA2">
      <w:pPr>
        <w:spacing w:after="0" w:line="360" w:lineRule="auto"/>
        <w:contextualSpacing/>
        <w:jc w:val="both"/>
        <w:rPr>
          <w:rFonts w:ascii="Arial" w:hAnsi="Arial" w:cs="Arial"/>
          <w:sz w:val="24"/>
          <w:szCs w:val="24"/>
        </w:rPr>
      </w:pPr>
      <w:r w:rsidRPr="006A587C">
        <w:rPr>
          <w:rFonts w:ascii="Arial" w:hAnsi="Arial" w:cs="Arial"/>
          <w:sz w:val="24"/>
          <w:szCs w:val="24"/>
        </w:rPr>
        <w:t xml:space="preserve">Up to </w:t>
      </w:r>
      <w:r w:rsidRPr="006A587C">
        <w:rPr>
          <w:rFonts w:ascii="Arial" w:hAnsi="Arial" w:cs="Arial"/>
          <w:b/>
          <w:sz w:val="24"/>
          <w:szCs w:val="24"/>
        </w:rPr>
        <w:t xml:space="preserve">15 project </w:t>
      </w:r>
      <w:r w:rsidRPr="006A587C">
        <w:rPr>
          <w:rFonts w:ascii="Arial" w:hAnsi="Arial" w:cs="Arial"/>
          <w:sz w:val="24"/>
          <w:szCs w:val="24"/>
        </w:rPr>
        <w:t>applications</w:t>
      </w:r>
      <w:r>
        <w:rPr>
          <w:rFonts w:ascii="Arial" w:hAnsi="Arial" w:cs="Arial"/>
          <w:sz w:val="24"/>
          <w:szCs w:val="24"/>
        </w:rPr>
        <w:t>, (</w:t>
      </w:r>
      <w:r w:rsidRPr="000E6080">
        <w:rPr>
          <w:rFonts w:ascii="Arial" w:hAnsi="Arial" w:cs="Arial"/>
          <w:i/>
          <w:sz w:val="24"/>
          <w:szCs w:val="24"/>
          <w:u w:val="single"/>
        </w:rPr>
        <w:t>16 for Counties with Gaeltacht areas</w:t>
      </w:r>
      <w:r>
        <w:rPr>
          <w:rFonts w:ascii="Arial" w:hAnsi="Arial" w:cs="Arial"/>
          <w:sz w:val="24"/>
          <w:szCs w:val="24"/>
        </w:rPr>
        <w:t>) may be selected by the local authority</w:t>
      </w:r>
      <w:r w:rsidRPr="006A587C">
        <w:rPr>
          <w:rFonts w:ascii="Arial" w:hAnsi="Arial" w:cs="Arial"/>
          <w:sz w:val="24"/>
          <w:szCs w:val="24"/>
        </w:rPr>
        <w:t xml:space="preserve"> for onward submission to the Department for consideration. A completed ‘Application Overview’ (MS Excel), is required to be completed by each LA. Projects should be prioritised (1 to 15). </w:t>
      </w:r>
    </w:p>
    <w:p w14:paraId="0EE974FB" w14:textId="77777777" w:rsidR="00733EA2" w:rsidRDefault="00733EA2" w:rsidP="00733EA2">
      <w:pPr>
        <w:spacing w:after="0" w:line="360" w:lineRule="auto"/>
        <w:contextualSpacing/>
        <w:jc w:val="both"/>
        <w:rPr>
          <w:rFonts w:ascii="Arial" w:hAnsi="Arial" w:cs="Arial"/>
          <w:sz w:val="24"/>
          <w:szCs w:val="24"/>
        </w:rPr>
      </w:pPr>
    </w:p>
    <w:p w14:paraId="2D396C0B" w14:textId="77777777" w:rsidR="00733EA2" w:rsidRPr="006A587C" w:rsidRDefault="00733EA2" w:rsidP="00733EA2">
      <w:pPr>
        <w:spacing w:after="0" w:line="360" w:lineRule="auto"/>
        <w:contextualSpacing/>
        <w:jc w:val="both"/>
        <w:rPr>
          <w:rFonts w:ascii="Arial" w:hAnsi="Arial" w:cs="Arial"/>
          <w:sz w:val="24"/>
          <w:szCs w:val="24"/>
        </w:rPr>
      </w:pPr>
      <w:r>
        <w:rPr>
          <w:rFonts w:ascii="Arial" w:hAnsi="Arial" w:cs="Arial"/>
          <w:sz w:val="24"/>
          <w:szCs w:val="24"/>
        </w:rPr>
        <w:t xml:space="preserve">To support our Gaeltacht areas, local authorities can submit one </w:t>
      </w:r>
      <w:r w:rsidRPr="00711B6B">
        <w:rPr>
          <w:rFonts w:ascii="Arial" w:hAnsi="Arial" w:cs="Arial"/>
          <w:sz w:val="24"/>
          <w:szCs w:val="24"/>
        </w:rPr>
        <w:t>additional application seeking funding of between €5,000 and €65,000 in respect of a Gaeltacht area located in their county</w:t>
      </w:r>
      <w:r>
        <w:rPr>
          <w:rFonts w:ascii="Arial" w:hAnsi="Arial" w:cs="Arial"/>
          <w:sz w:val="24"/>
          <w:szCs w:val="24"/>
        </w:rPr>
        <w:t>. These counties can therefore submit 16 projects and should prioritise from 1-16.</w:t>
      </w:r>
    </w:p>
    <w:p w14:paraId="0EF2B7F1" w14:textId="77777777" w:rsidR="00733EA2" w:rsidRPr="006A587C" w:rsidRDefault="00733EA2" w:rsidP="00733EA2">
      <w:pPr>
        <w:spacing w:after="0" w:line="360" w:lineRule="auto"/>
        <w:contextualSpacing/>
        <w:jc w:val="both"/>
        <w:rPr>
          <w:rFonts w:ascii="Arial" w:hAnsi="Arial" w:cs="Arial"/>
          <w:sz w:val="24"/>
          <w:szCs w:val="24"/>
        </w:rPr>
      </w:pPr>
    </w:p>
    <w:p w14:paraId="10875924" w14:textId="77777777" w:rsidR="00733EA2" w:rsidRPr="00B83BBD" w:rsidRDefault="00733EA2" w:rsidP="00733EA2">
      <w:pPr>
        <w:spacing w:after="0" w:line="360" w:lineRule="auto"/>
        <w:contextualSpacing/>
        <w:jc w:val="both"/>
        <w:rPr>
          <w:rFonts w:ascii="Arial" w:hAnsi="Arial" w:cs="Arial"/>
          <w:sz w:val="24"/>
          <w:szCs w:val="24"/>
        </w:rPr>
      </w:pPr>
      <w:r w:rsidRPr="006A587C">
        <w:rPr>
          <w:rFonts w:ascii="Arial" w:hAnsi="Arial" w:cs="Arial"/>
          <w:sz w:val="24"/>
          <w:szCs w:val="24"/>
        </w:rPr>
        <w:t xml:space="preserve">The </w:t>
      </w:r>
      <w:r>
        <w:rPr>
          <w:rFonts w:ascii="Arial" w:hAnsi="Arial" w:cs="Arial"/>
          <w:sz w:val="24"/>
          <w:szCs w:val="24"/>
        </w:rPr>
        <w:t>l</w:t>
      </w:r>
      <w:r w:rsidRPr="006A587C">
        <w:rPr>
          <w:rFonts w:ascii="Arial" w:hAnsi="Arial" w:cs="Arial"/>
          <w:sz w:val="24"/>
          <w:szCs w:val="24"/>
        </w:rPr>
        <w:t xml:space="preserve">ocal </w:t>
      </w:r>
      <w:r>
        <w:rPr>
          <w:rFonts w:ascii="Arial" w:hAnsi="Arial" w:cs="Arial"/>
          <w:sz w:val="24"/>
          <w:szCs w:val="24"/>
        </w:rPr>
        <w:t>a</w:t>
      </w:r>
      <w:r w:rsidRPr="006A587C">
        <w:rPr>
          <w:rFonts w:ascii="Arial" w:hAnsi="Arial" w:cs="Arial"/>
          <w:sz w:val="24"/>
          <w:szCs w:val="24"/>
        </w:rPr>
        <w:t xml:space="preserve">uthority is also required to submit a list of all the Expressions of Interest (EOIs) (MS Excel) received by them in relation to this Measure. This list should comprise of any/all applications that did not make the list for consideration to the Department. </w:t>
      </w:r>
    </w:p>
    <w:p w14:paraId="33738395" w14:textId="77777777" w:rsidR="00733EA2" w:rsidRDefault="00733EA2" w:rsidP="00733EA2">
      <w:pPr>
        <w:spacing w:after="0" w:line="360" w:lineRule="auto"/>
        <w:contextualSpacing/>
        <w:jc w:val="both"/>
        <w:rPr>
          <w:rFonts w:ascii="Arial" w:hAnsi="Arial" w:cs="Arial"/>
          <w:bCs/>
          <w:sz w:val="24"/>
          <w:szCs w:val="24"/>
        </w:rPr>
      </w:pPr>
    </w:p>
    <w:p w14:paraId="718BCC3C" w14:textId="37472A9B" w:rsidR="00733EA2" w:rsidRPr="00E102DA" w:rsidRDefault="00733EA2" w:rsidP="00733EA2">
      <w:pPr>
        <w:spacing w:after="0" w:line="360" w:lineRule="auto"/>
        <w:contextualSpacing/>
        <w:jc w:val="both"/>
        <w:rPr>
          <w:rFonts w:ascii="Arial" w:hAnsi="Arial" w:cs="Arial"/>
          <w:sz w:val="24"/>
          <w:szCs w:val="24"/>
        </w:rPr>
      </w:pPr>
      <w:r w:rsidRPr="006A587C">
        <w:rPr>
          <w:rFonts w:ascii="Arial" w:hAnsi="Arial" w:cs="Arial"/>
          <w:sz w:val="24"/>
          <w:szCs w:val="24"/>
        </w:rPr>
        <w:t>The local authority is required to submit a ‘Project Application’ form (MS Word, not in PDF format) in respect of each individual project. The LA must ensure that the forms are fully completed and comply with the 202</w:t>
      </w:r>
      <w:r>
        <w:rPr>
          <w:rFonts w:ascii="Arial" w:hAnsi="Arial" w:cs="Arial"/>
          <w:sz w:val="24"/>
          <w:szCs w:val="24"/>
        </w:rPr>
        <w:t>5</w:t>
      </w:r>
      <w:r w:rsidRPr="006A587C">
        <w:rPr>
          <w:rFonts w:ascii="Arial" w:hAnsi="Arial" w:cs="Arial"/>
          <w:sz w:val="24"/>
          <w:szCs w:val="24"/>
        </w:rPr>
        <w:t xml:space="preserve"> Scheme Outline. </w:t>
      </w:r>
    </w:p>
    <w:p w14:paraId="1B270339" w14:textId="77777777" w:rsidR="00733EA2" w:rsidRDefault="00733EA2" w:rsidP="00733EA2">
      <w:pPr>
        <w:spacing w:after="0" w:line="360" w:lineRule="auto"/>
        <w:ind w:right="103"/>
        <w:jc w:val="both"/>
        <w:rPr>
          <w:rFonts w:ascii="Arial" w:hAnsi="Arial" w:cs="Arial"/>
          <w:sz w:val="24"/>
          <w:szCs w:val="24"/>
        </w:rPr>
      </w:pPr>
    </w:p>
    <w:p w14:paraId="42B36B10" w14:textId="25050DEB" w:rsidR="00733EA2" w:rsidRDefault="00733EA2" w:rsidP="00733EA2">
      <w:pPr>
        <w:spacing w:after="0" w:line="360" w:lineRule="auto"/>
        <w:ind w:right="103"/>
        <w:jc w:val="both"/>
        <w:rPr>
          <w:rFonts w:ascii="Arial" w:hAnsi="Arial" w:cs="Arial"/>
          <w:sz w:val="24"/>
          <w:szCs w:val="24"/>
        </w:rPr>
      </w:pPr>
      <w:r>
        <w:rPr>
          <w:rFonts w:ascii="Arial" w:hAnsi="Arial" w:cs="Arial"/>
          <w:sz w:val="24"/>
          <w:szCs w:val="24"/>
        </w:rPr>
        <w:lastRenderedPageBreak/>
        <w:t xml:space="preserve">Please ensure applications are fully completed and all required supporting documentation </w:t>
      </w:r>
      <w:r w:rsidR="003E262F">
        <w:rPr>
          <w:rFonts w:ascii="Arial" w:hAnsi="Arial" w:cs="Arial"/>
          <w:sz w:val="24"/>
          <w:szCs w:val="24"/>
        </w:rPr>
        <w:t xml:space="preserve">is </w:t>
      </w:r>
      <w:r>
        <w:rPr>
          <w:rFonts w:ascii="Arial" w:hAnsi="Arial" w:cs="Arial"/>
          <w:sz w:val="24"/>
          <w:szCs w:val="24"/>
        </w:rPr>
        <w:t>submitted as t</w:t>
      </w:r>
      <w:r w:rsidRPr="00BE7C5F">
        <w:rPr>
          <w:rFonts w:ascii="Arial" w:hAnsi="Arial" w:cs="Arial"/>
          <w:sz w:val="24"/>
          <w:szCs w:val="24"/>
        </w:rPr>
        <w:t>he</w:t>
      </w:r>
      <w:r>
        <w:rPr>
          <w:rFonts w:ascii="Arial" w:hAnsi="Arial" w:cs="Arial"/>
          <w:sz w:val="24"/>
          <w:szCs w:val="24"/>
        </w:rPr>
        <w:t xml:space="preserve"> </w:t>
      </w:r>
      <w:r w:rsidRPr="00BE7C5F">
        <w:rPr>
          <w:rFonts w:ascii="Arial" w:hAnsi="Arial" w:cs="Arial"/>
          <w:sz w:val="24"/>
          <w:szCs w:val="24"/>
        </w:rPr>
        <w:t xml:space="preserve">Department may not be in a position to follow up regarding missing documentation or incomplete application forms. </w:t>
      </w:r>
    </w:p>
    <w:p w14:paraId="781F17FB" w14:textId="77777777" w:rsidR="00733EA2" w:rsidRDefault="00733EA2" w:rsidP="00733EA2">
      <w:pPr>
        <w:spacing w:after="0" w:line="360" w:lineRule="auto"/>
        <w:ind w:right="103"/>
        <w:jc w:val="both"/>
        <w:rPr>
          <w:rFonts w:ascii="Arial" w:hAnsi="Arial" w:cs="Arial"/>
          <w:b/>
          <w:sz w:val="24"/>
          <w:szCs w:val="24"/>
        </w:rPr>
      </w:pPr>
      <w:r w:rsidRPr="00386F95">
        <w:rPr>
          <w:rFonts w:ascii="Arial" w:hAnsi="Arial" w:cs="Arial"/>
          <w:b/>
          <w:sz w:val="24"/>
          <w:szCs w:val="24"/>
        </w:rPr>
        <w:t xml:space="preserve">Incomplete applications may not be considered. </w:t>
      </w:r>
    </w:p>
    <w:p w14:paraId="4B8EDE4C" w14:textId="77777777" w:rsidR="00424281" w:rsidRDefault="00424281" w:rsidP="00733EA2">
      <w:pPr>
        <w:spacing w:after="0" w:line="360" w:lineRule="auto"/>
        <w:ind w:right="103"/>
        <w:jc w:val="both"/>
        <w:rPr>
          <w:rFonts w:ascii="Arial" w:hAnsi="Arial" w:cs="Arial"/>
          <w:b/>
          <w:sz w:val="24"/>
          <w:szCs w:val="24"/>
        </w:rPr>
      </w:pPr>
    </w:p>
    <w:p w14:paraId="5F6000C9" w14:textId="6FCA3BAA" w:rsidR="00424281" w:rsidRDefault="00424281" w:rsidP="00733EA2">
      <w:pPr>
        <w:spacing w:after="0" w:line="360" w:lineRule="auto"/>
        <w:ind w:right="103"/>
        <w:jc w:val="both"/>
        <w:rPr>
          <w:rFonts w:ascii="Arial" w:hAnsi="Arial" w:cs="Arial"/>
          <w:b/>
          <w:sz w:val="24"/>
          <w:szCs w:val="24"/>
        </w:rPr>
      </w:pPr>
      <w:r>
        <w:rPr>
          <w:rFonts w:ascii="Arial" w:hAnsi="Arial" w:cs="Arial"/>
          <w:b/>
          <w:sz w:val="24"/>
          <w:szCs w:val="24"/>
        </w:rPr>
        <w:t>Sustainable Development Goals (SDGs)</w:t>
      </w:r>
    </w:p>
    <w:p w14:paraId="463EA56E" w14:textId="26567E8C" w:rsidR="003B1BEC" w:rsidRPr="00424281" w:rsidRDefault="00424281" w:rsidP="00733EA2">
      <w:pPr>
        <w:spacing w:after="0" w:line="360" w:lineRule="auto"/>
        <w:ind w:right="103"/>
        <w:jc w:val="both"/>
        <w:rPr>
          <w:rFonts w:ascii="Arial" w:hAnsi="Arial" w:cs="Arial"/>
          <w:bCs/>
          <w:sz w:val="24"/>
          <w:szCs w:val="24"/>
        </w:rPr>
      </w:pPr>
      <w:r w:rsidRPr="00424281">
        <w:rPr>
          <w:rFonts w:ascii="Arial" w:hAnsi="Arial" w:cs="Arial"/>
          <w:bCs/>
          <w:sz w:val="24"/>
          <w:szCs w:val="24"/>
        </w:rPr>
        <w:t>In Ireland, a whole-of-Government approach has been adopted for implementation of the SDGs. CLÁR applicants are requested to identify and list in their application the SDGs are being delivered through their proposed project. This can be up to a maximum of 3 SDGs. Further information on the S</w:t>
      </w:r>
      <w:r>
        <w:rPr>
          <w:rFonts w:ascii="Arial" w:hAnsi="Arial" w:cs="Arial"/>
          <w:bCs/>
          <w:sz w:val="24"/>
          <w:szCs w:val="24"/>
        </w:rPr>
        <w:t>DG</w:t>
      </w:r>
      <w:r w:rsidRPr="00424281">
        <w:rPr>
          <w:rFonts w:ascii="Arial" w:hAnsi="Arial" w:cs="Arial"/>
          <w:bCs/>
          <w:sz w:val="24"/>
          <w:szCs w:val="24"/>
        </w:rPr>
        <w:t xml:space="preserve">s can be found by visiting; </w:t>
      </w:r>
      <w:hyperlink r:id="rId15" w:history="1">
        <w:r w:rsidRPr="0085114F">
          <w:rPr>
            <w:rStyle w:val="Hyperlink"/>
            <w:rFonts w:ascii="Arial" w:hAnsi="Arial" w:cs="Arial"/>
            <w:bCs/>
            <w:sz w:val="24"/>
            <w:szCs w:val="24"/>
          </w:rPr>
          <w:t>https://irelandsdg.geohive.ie/</w:t>
        </w:r>
      </w:hyperlink>
      <w:r w:rsidRPr="00424281">
        <w:rPr>
          <w:rFonts w:ascii="Arial" w:hAnsi="Arial" w:cs="Arial"/>
          <w:bCs/>
          <w:sz w:val="24"/>
          <w:szCs w:val="24"/>
        </w:rPr>
        <w:t xml:space="preserve"> The 17 SDG</w:t>
      </w:r>
      <w:r>
        <w:rPr>
          <w:rFonts w:ascii="Arial" w:hAnsi="Arial" w:cs="Arial"/>
          <w:bCs/>
          <w:sz w:val="24"/>
          <w:szCs w:val="24"/>
        </w:rPr>
        <w:t>s</w:t>
      </w:r>
      <w:r w:rsidRPr="00424281">
        <w:rPr>
          <w:rFonts w:ascii="Arial" w:hAnsi="Arial" w:cs="Arial"/>
          <w:bCs/>
          <w:sz w:val="24"/>
          <w:szCs w:val="24"/>
        </w:rPr>
        <w:t xml:space="preserve"> are as follows:</w:t>
      </w:r>
      <w:r w:rsidR="003B1BEC" w:rsidRPr="00424281">
        <w:rPr>
          <w:rFonts w:ascii="Arial" w:hAnsi="Arial" w:cs="Arial"/>
          <w:bCs/>
          <w:sz w:val="24"/>
          <w:szCs w:val="24"/>
        </w:rPr>
        <w:t xml:space="preserve"> </w:t>
      </w:r>
    </w:p>
    <w:tbl>
      <w:tblPr>
        <w:tblW w:w="8480" w:type="dxa"/>
        <w:tblLook w:val="04A0" w:firstRow="1" w:lastRow="0" w:firstColumn="1" w:lastColumn="0" w:noHBand="0" w:noVBand="1"/>
      </w:tblPr>
      <w:tblGrid>
        <w:gridCol w:w="651"/>
        <w:gridCol w:w="1166"/>
        <w:gridCol w:w="653"/>
        <w:gridCol w:w="1784"/>
        <w:gridCol w:w="713"/>
        <w:gridCol w:w="1461"/>
        <w:gridCol w:w="713"/>
        <w:gridCol w:w="1339"/>
      </w:tblGrid>
      <w:tr w:rsidR="003B1BEC" w:rsidRPr="0002220E" w14:paraId="601D0362" w14:textId="77777777" w:rsidTr="008C7C4E">
        <w:trPr>
          <w:trHeight w:val="500"/>
        </w:trPr>
        <w:tc>
          <w:tcPr>
            <w:tcW w:w="663" w:type="dxa"/>
            <w:tcBorders>
              <w:top w:val="single" w:sz="4" w:space="0" w:color="auto"/>
              <w:left w:val="single" w:sz="4" w:space="0" w:color="auto"/>
              <w:bottom w:val="single" w:sz="4" w:space="0" w:color="auto"/>
              <w:right w:val="single" w:sz="4" w:space="0" w:color="auto"/>
            </w:tcBorders>
            <w:shd w:val="clear" w:color="000000" w:fill="D9D9D9"/>
            <w:hideMark/>
          </w:tcPr>
          <w:p w14:paraId="6C5D4D9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w:t>
            </w:r>
          </w:p>
        </w:tc>
        <w:tc>
          <w:tcPr>
            <w:tcW w:w="1217" w:type="dxa"/>
            <w:tcBorders>
              <w:top w:val="single" w:sz="4" w:space="0" w:color="auto"/>
              <w:left w:val="nil"/>
              <w:bottom w:val="single" w:sz="4" w:space="0" w:color="auto"/>
              <w:right w:val="single" w:sz="4" w:space="0" w:color="auto"/>
            </w:tcBorders>
            <w:shd w:val="clear" w:color="000000" w:fill="FFFFFF"/>
            <w:hideMark/>
          </w:tcPr>
          <w:p w14:paraId="52778C60"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No Poverty</w:t>
            </w:r>
          </w:p>
        </w:tc>
        <w:tc>
          <w:tcPr>
            <w:tcW w:w="664" w:type="dxa"/>
            <w:tcBorders>
              <w:top w:val="single" w:sz="4" w:space="0" w:color="auto"/>
              <w:left w:val="nil"/>
              <w:bottom w:val="single" w:sz="4" w:space="0" w:color="auto"/>
              <w:right w:val="single" w:sz="4" w:space="0" w:color="auto"/>
            </w:tcBorders>
            <w:shd w:val="clear" w:color="000000" w:fill="D9D9D9"/>
            <w:hideMark/>
          </w:tcPr>
          <w:p w14:paraId="4F5120F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6</w:t>
            </w:r>
          </w:p>
        </w:tc>
        <w:tc>
          <w:tcPr>
            <w:tcW w:w="1654" w:type="dxa"/>
            <w:tcBorders>
              <w:top w:val="single" w:sz="4" w:space="0" w:color="auto"/>
              <w:left w:val="nil"/>
              <w:bottom w:val="single" w:sz="4" w:space="0" w:color="auto"/>
              <w:right w:val="single" w:sz="4" w:space="0" w:color="auto"/>
            </w:tcBorders>
            <w:shd w:val="clear" w:color="000000" w:fill="FFFFFF"/>
            <w:hideMark/>
          </w:tcPr>
          <w:p w14:paraId="766A27E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Clean Water and Sanitation</w:t>
            </w:r>
          </w:p>
        </w:tc>
        <w:tc>
          <w:tcPr>
            <w:tcW w:w="775" w:type="dxa"/>
            <w:tcBorders>
              <w:top w:val="single" w:sz="4" w:space="0" w:color="auto"/>
              <w:left w:val="nil"/>
              <w:bottom w:val="single" w:sz="4" w:space="0" w:color="auto"/>
              <w:right w:val="single" w:sz="4" w:space="0" w:color="auto"/>
            </w:tcBorders>
            <w:shd w:val="clear" w:color="000000" w:fill="D9D9D9"/>
            <w:hideMark/>
          </w:tcPr>
          <w:p w14:paraId="618A8F8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10</w:t>
            </w:r>
          </w:p>
        </w:tc>
        <w:tc>
          <w:tcPr>
            <w:tcW w:w="1461" w:type="dxa"/>
            <w:tcBorders>
              <w:top w:val="single" w:sz="4" w:space="0" w:color="auto"/>
              <w:left w:val="nil"/>
              <w:bottom w:val="single" w:sz="4" w:space="0" w:color="auto"/>
              <w:right w:val="single" w:sz="4" w:space="0" w:color="auto"/>
            </w:tcBorders>
            <w:shd w:val="clear" w:color="000000" w:fill="FFFFFF"/>
            <w:hideMark/>
          </w:tcPr>
          <w:p w14:paraId="1BB1258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Reduced Inequality</w:t>
            </w:r>
          </w:p>
        </w:tc>
        <w:tc>
          <w:tcPr>
            <w:tcW w:w="775" w:type="dxa"/>
            <w:tcBorders>
              <w:top w:val="single" w:sz="4" w:space="0" w:color="auto"/>
              <w:left w:val="nil"/>
              <w:bottom w:val="single" w:sz="4" w:space="0" w:color="auto"/>
              <w:right w:val="single" w:sz="4" w:space="0" w:color="auto"/>
            </w:tcBorders>
            <w:shd w:val="clear" w:color="000000" w:fill="D9D9D9"/>
            <w:hideMark/>
          </w:tcPr>
          <w:p w14:paraId="75FA878F"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14</w:t>
            </w:r>
          </w:p>
        </w:tc>
        <w:tc>
          <w:tcPr>
            <w:tcW w:w="1271" w:type="dxa"/>
            <w:tcBorders>
              <w:top w:val="single" w:sz="4" w:space="0" w:color="auto"/>
              <w:left w:val="nil"/>
              <w:bottom w:val="single" w:sz="4" w:space="0" w:color="auto"/>
              <w:right w:val="single" w:sz="4" w:space="0" w:color="auto"/>
            </w:tcBorders>
            <w:shd w:val="clear" w:color="000000" w:fill="FFFFFF"/>
            <w:hideMark/>
          </w:tcPr>
          <w:p w14:paraId="272F6406"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Life Below Water</w:t>
            </w:r>
          </w:p>
        </w:tc>
      </w:tr>
      <w:tr w:rsidR="003B1BEC" w:rsidRPr="0002220E" w14:paraId="448FC1A7"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417B23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2</w:t>
            </w:r>
          </w:p>
        </w:tc>
        <w:tc>
          <w:tcPr>
            <w:tcW w:w="1217" w:type="dxa"/>
            <w:tcBorders>
              <w:top w:val="nil"/>
              <w:left w:val="nil"/>
              <w:bottom w:val="single" w:sz="4" w:space="0" w:color="auto"/>
              <w:right w:val="single" w:sz="4" w:space="0" w:color="auto"/>
            </w:tcBorders>
            <w:shd w:val="clear" w:color="000000" w:fill="FFFFFF"/>
            <w:hideMark/>
          </w:tcPr>
          <w:p w14:paraId="2C1C221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Zero Hunger</w:t>
            </w:r>
          </w:p>
        </w:tc>
        <w:tc>
          <w:tcPr>
            <w:tcW w:w="664" w:type="dxa"/>
            <w:tcBorders>
              <w:top w:val="nil"/>
              <w:left w:val="nil"/>
              <w:bottom w:val="single" w:sz="4" w:space="0" w:color="auto"/>
              <w:right w:val="single" w:sz="4" w:space="0" w:color="auto"/>
            </w:tcBorders>
            <w:shd w:val="clear" w:color="000000" w:fill="D9D9D9"/>
            <w:hideMark/>
          </w:tcPr>
          <w:p w14:paraId="4E53FAAF"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7</w:t>
            </w:r>
          </w:p>
        </w:tc>
        <w:tc>
          <w:tcPr>
            <w:tcW w:w="1654" w:type="dxa"/>
            <w:tcBorders>
              <w:top w:val="nil"/>
              <w:left w:val="nil"/>
              <w:bottom w:val="single" w:sz="4" w:space="0" w:color="auto"/>
              <w:right w:val="single" w:sz="4" w:space="0" w:color="auto"/>
            </w:tcBorders>
            <w:shd w:val="clear" w:color="000000" w:fill="FFFFFF"/>
            <w:hideMark/>
          </w:tcPr>
          <w:p w14:paraId="06C4E5D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Affordable and Clean Energy</w:t>
            </w:r>
          </w:p>
        </w:tc>
        <w:tc>
          <w:tcPr>
            <w:tcW w:w="775" w:type="dxa"/>
            <w:tcBorders>
              <w:top w:val="nil"/>
              <w:left w:val="nil"/>
              <w:bottom w:val="single" w:sz="4" w:space="0" w:color="auto"/>
              <w:right w:val="single" w:sz="4" w:space="0" w:color="auto"/>
            </w:tcBorders>
            <w:shd w:val="clear" w:color="000000" w:fill="D9D9D9"/>
            <w:hideMark/>
          </w:tcPr>
          <w:p w14:paraId="4AB3246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11</w:t>
            </w:r>
          </w:p>
        </w:tc>
        <w:tc>
          <w:tcPr>
            <w:tcW w:w="1461" w:type="dxa"/>
            <w:tcBorders>
              <w:top w:val="nil"/>
              <w:left w:val="nil"/>
              <w:bottom w:val="single" w:sz="4" w:space="0" w:color="auto"/>
              <w:right w:val="single" w:sz="4" w:space="0" w:color="auto"/>
            </w:tcBorders>
            <w:shd w:val="clear" w:color="000000" w:fill="FFFFFF"/>
            <w:hideMark/>
          </w:tcPr>
          <w:p w14:paraId="55886A7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Sustainable Cities and Communities</w:t>
            </w:r>
          </w:p>
        </w:tc>
        <w:tc>
          <w:tcPr>
            <w:tcW w:w="775" w:type="dxa"/>
            <w:tcBorders>
              <w:top w:val="nil"/>
              <w:left w:val="nil"/>
              <w:bottom w:val="single" w:sz="4" w:space="0" w:color="auto"/>
              <w:right w:val="single" w:sz="4" w:space="0" w:color="auto"/>
            </w:tcBorders>
            <w:shd w:val="clear" w:color="000000" w:fill="D9D9D9"/>
            <w:hideMark/>
          </w:tcPr>
          <w:p w14:paraId="6D6867E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15</w:t>
            </w:r>
          </w:p>
        </w:tc>
        <w:tc>
          <w:tcPr>
            <w:tcW w:w="1271" w:type="dxa"/>
            <w:tcBorders>
              <w:top w:val="nil"/>
              <w:left w:val="nil"/>
              <w:bottom w:val="single" w:sz="4" w:space="0" w:color="auto"/>
              <w:right w:val="single" w:sz="4" w:space="0" w:color="auto"/>
            </w:tcBorders>
            <w:shd w:val="clear" w:color="000000" w:fill="FFFFFF"/>
            <w:hideMark/>
          </w:tcPr>
          <w:p w14:paraId="59664C7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Life on Land</w:t>
            </w:r>
          </w:p>
        </w:tc>
      </w:tr>
      <w:tr w:rsidR="003B1BEC" w:rsidRPr="0002220E" w14:paraId="0065A3EF"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A04F06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3</w:t>
            </w:r>
          </w:p>
        </w:tc>
        <w:tc>
          <w:tcPr>
            <w:tcW w:w="1217" w:type="dxa"/>
            <w:tcBorders>
              <w:top w:val="nil"/>
              <w:left w:val="nil"/>
              <w:bottom w:val="single" w:sz="4" w:space="0" w:color="auto"/>
              <w:right w:val="single" w:sz="4" w:space="0" w:color="auto"/>
            </w:tcBorders>
            <w:shd w:val="clear" w:color="000000" w:fill="FFFFFF"/>
            <w:hideMark/>
          </w:tcPr>
          <w:p w14:paraId="0A872C8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Good Health and Well-being</w:t>
            </w:r>
          </w:p>
        </w:tc>
        <w:tc>
          <w:tcPr>
            <w:tcW w:w="664" w:type="dxa"/>
            <w:tcBorders>
              <w:top w:val="nil"/>
              <w:left w:val="nil"/>
              <w:bottom w:val="single" w:sz="4" w:space="0" w:color="auto"/>
              <w:right w:val="single" w:sz="4" w:space="0" w:color="auto"/>
            </w:tcBorders>
            <w:shd w:val="clear" w:color="000000" w:fill="D9D9D9"/>
            <w:hideMark/>
          </w:tcPr>
          <w:p w14:paraId="7EC42F13"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8</w:t>
            </w:r>
          </w:p>
        </w:tc>
        <w:tc>
          <w:tcPr>
            <w:tcW w:w="1654" w:type="dxa"/>
            <w:tcBorders>
              <w:top w:val="nil"/>
              <w:left w:val="nil"/>
              <w:bottom w:val="single" w:sz="4" w:space="0" w:color="auto"/>
              <w:right w:val="single" w:sz="4" w:space="0" w:color="auto"/>
            </w:tcBorders>
            <w:shd w:val="clear" w:color="000000" w:fill="FFFFFF"/>
            <w:hideMark/>
          </w:tcPr>
          <w:p w14:paraId="474EEBA8"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Decent Work and Economic Growth</w:t>
            </w:r>
          </w:p>
        </w:tc>
        <w:tc>
          <w:tcPr>
            <w:tcW w:w="775" w:type="dxa"/>
            <w:tcBorders>
              <w:top w:val="nil"/>
              <w:left w:val="nil"/>
              <w:bottom w:val="single" w:sz="4" w:space="0" w:color="auto"/>
              <w:right w:val="single" w:sz="4" w:space="0" w:color="auto"/>
            </w:tcBorders>
            <w:shd w:val="clear" w:color="000000" w:fill="D9D9D9"/>
            <w:hideMark/>
          </w:tcPr>
          <w:p w14:paraId="39B35A55"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12</w:t>
            </w:r>
          </w:p>
        </w:tc>
        <w:tc>
          <w:tcPr>
            <w:tcW w:w="1461" w:type="dxa"/>
            <w:tcBorders>
              <w:top w:val="nil"/>
              <w:left w:val="nil"/>
              <w:bottom w:val="single" w:sz="4" w:space="0" w:color="auto"/>
              <w:right w:val="single" w:sz="4" w:space="0" w:color="auto"/>
            </w:tcBorders>
            <w:shd w:val="clear" w:color="000000" w:fill="FFFFFF"/>
            <w:hideMark/>
          </w:tcPr>
          <w:p w14:paraId="309D419A"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Responsible Consumption and Production</w:t>
            </w:r>
          </w:p>
        </w:tc>
        <w:tc>
          <w:tcPr>
            <w:tcW w:w="775" w:type="dxa"/>
            <w:tcBorders>
              <w:top w:val="nil"/>
              <w:left w:val="nil"/>
              <w:bottom w:val="single" w:sz="4" w:space="0" w:color="auto"/>
              <w:right w:val="single" w:sz="4" w:space="0" w:color="auto"/>
            </w:tcBorders>
            <w:shd w:val="clear" w:color="000000" w:fill="D9D9D9"/>
            <w:hideMark/>
          </w:tcPr>
          <w:p w14:paraId="1BEA78C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16</w:t>
            </w:r>
          </w:p>
        </w:tc>
        <w:tc>
          <w:tcPr>
            <w:tcW w:w="1271" w:type="dxa"/>
            <w:tcBorders>
              <w:top w:val="nil"/>
              <w:left w:val="nil"/>
              <w:bottom w:val="single" w:sz="4" w:space="0" w:color="auto"/>
              <w:right w:val="single" w:sz="4" w:space="0" w:color="auto"/>
            </w:tcBorders>
            <w:shd w:val="clear" w:color="000000" w:fill="FFFFFF"/>
            <w:hideMark/>
          </w:tcPr>
          <w:p w14:paraId="0D2931B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Peace and Justice Strong Institutions</w:t>
            </w:r>
          </w:p>
        </w:tc>
      </w:tr>
      <w:tr w:rsidR="003B1BEC" w:rsidRPr="0002220E" w14:paraId="243BF649"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64EC8D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4</w:t>
            </w:r>
          </w:p>
        </w:tc>
        <w:tc>
          <w:tcPr>
            <w:tcW w:w="1217" w:type="dxa"/>
            <w:tcBorders>
              <w:top w:val="nil"/>
              <w:left w:val="nil"/>
              <w:bottom w:val="single" w:sz="4" w:space="0" w:color="auto"/>
              <w:right w:val="single" w:sz="4" w:space="0" w:color="auto"/>
            </w:tcBorders>
            <w:shd w:val="clear" w:color="000000" w:fill="FFFFFF"/>
            <w:hideMark/>
          </w:tcPr>
          <w:p w14:paraId="277C933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Quality Education</w:t>
            </w:r>
          </w:p>
        </w:tc>
        <w:tc>
          <w:tcPr>
            <w:tcW w:w="664" w:type="dxa"/>
            <w:tcBorders>
              <w:top w:val="nil"/>
              <w:left w:val="nil"/>
              <w:bottom w:val="single" w:sz="4" w:space="0" w:color="auto"/>
              <w:right w:val="single" w:sz="4" w:space="0" w:color="auto"/>
            </w:tcBorders>
            <w:shd w:val="clear" w:color="000000" w:fill="D9D9D9"/>
            <w:hideMark/>
          </w:tcPr>
          <w:p w14:paraId="712961E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9</w:t>
            </w:r>
          </w:p>
        </w:tc>
        <w:tc>
          <w:tcPr>
            <w:tcW w:w="1654" w:type="dxa"/>
            <w:tcBorders>
              <w:top w:val="nil"/>
              <w:left w:val="nil"/>
              <w:bottom w:val="single" w:sz="4" w:space="0" w:color="auto"/>
              <w:right w:val="single" w:sz="4" w:space="0" w:color="auto"/>
            </w:tcBorders>
            <w:shd w:val="clear" w:color="000000" w:fill="FFFFFF"/>
            <w:hideMark/>
          </w:tcPr>
          <w:p w14:paraId="5B9EA7F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Industry, Innovation and Infrastructure</w:t>
            </w:r>
          </w:p>
        </w:tc>
        <w:tc>
          <w:tcPr>
            <w:tcW w:w="775" w:type="dxa"/>
            <w:tcBorders>
              <w:top w:val="nil"/>
              <w:left w:val="nil"/>
              <w:bottom w:val="single" w:sz="4" w:space="0" w:color="auto"/>
              <w:right w:val="single" w:sz="4" w:space="0" w:color="auto"/>
            </w:tcBorders>
            <w:shd w:val="clear" w:color="000000" w:fill="D9D9D9"/>
            <w:hideMark/>
          </w:tcPr>
          <w:p w14:paraId="709EE46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13</w:t>
            </w:r>
          </w:p>
        </w:tc>
        <w:tc>
          <w:tcPr>
            <w:tcW w:w="1461" w:type="dxa"/>
            <w:tcBorders>
              <w:top w:val="nil"/>
              <w:left w:val="nil"/>
              <w:bottom w:val="single" w:sz="4" w:space="0" w:color="auto"/>
              <w:right w:val="single" w:sz="4" w:space="0" w:color="auto"/>
            </w:tcBorders>
            <w:shd w:val="clear" w:color="000000" w:fill="FFFFFF"/>
            <w:hideMark/>
          </w:tcPr>
          <w:p w14:paraId="1AAE3C29"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Climate Action</w:t>
            </w:r>
          </w:p>
        </w:tc>
        <w:tc>
          <w:tcPr>
            <w:tcW w:w="775" w:type="dxa"/>
            <w:tcBorders>
              <w:top w:val="nil"/>
              <w:left w:val="nil"/>
              <w:bottom w:val="single" w:sz="4" w:space="0" w:color="auto"/>
              <w:right w:val="single" w:sz="4" w:space="0" w:color="auto"/>
            </w:tcBorders>
            <w:shd w:val="clear" w:color="000000" w:fill="D9D9D9"/>
            <w:hideMark/>
          </w:tcPr>
          <w:p w14:paraId="2946AF76"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17</w:t>
            </w:r>
          </w:p>
        </w:tc>
        <w:tc>
          <w:tcPr>
            <w:tcW w:w="1271" w:type="dxa"/>
            <w:tcBorders>
              <w:top w:val="nil"/>
              <w:left w:val="nil"/>
              <w:bottom w:val="single" w:sz="4" w:space="0" w:color="auto"/>
              <w:right w:val="single" w:sz="4" w:space="0" w:color="auto"/>
            </w:tcBorders>
            <w:shd w:val="clear" w:color="000000" w:fill="FFFFFF"/>
            <w:hideMark/>
          </w:tcPr>
          <w:p w14:paraId="17C60F0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Partnerships to achieve the Goal</w:t>
            </w:r>
          </w:p>
        </w:tc>
      </w:tr>
      <w:tr w:rsidR="003B1BEC" w:rsidRPr="0002220E" w14:paraId="1EC3B50A" w14:textId="77777777" w:rsidTr="008C7C4E">
        <w:trPr>
          <w:trHeight w:val="500"/>
        </w:trPr>
        <w:tc>
          <w:tcPr>
            <w:tcW w:w="663" w:type="dxa"/>
            <w:tcBorders>
              <w:top w:val="nil"/>
              <w:left w:val="single" w:sz="4" w:space="0" w:color="auto"/>
              <w:bottom w:val="single" w:sz="4" w:space="0" w:color="auto"/>
              <w:right w:val="single" w:sz="4" w:space="0" w:color="auto"/>
            </w:tcBorders>
            <w:shd w:val="clear" w:color="000000" w:fill="D9D9D9"/>
            <w:hideMark/>
          </w:tcPr>
          <w:p w14:paraId="2B64077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Goal 5</w:t>
            </w:r>
          </w:p>
        </w:tc>
        <w:tc>
          <w:tcPr>
            <w:tcW w:w="1217" w:type="dxa"/>
            <w:tcBorders>
              <w:top w:val="nil"/>
              <w:left w:val="nil"/>
              <w:bottom w:val="single" w:sz="4" w:space="0" w:color="auto"/>
              <w:right w:val="single" w:sz="4" w:space="0" w:color="auto"/>
            </w:tcBorders>
            <w:shd w:val="clear" w:color="000000" w:fill="FFFFFF"/>
            <w:hideMark/>
          </w:tcPr>
          <w:p w14:paraId="377F3BDE"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Gender Equality</w:t>
            </w:r>
          </w:p>
        </w:tc>
        <w:tc>
          <w:tcPr>
            <w:tcW w:w="664" w:type="dxa"/>
            <w:tcBorders>
              <w:top w:val="nil"/>
              <w:left w:val="nil"/>
              <w:bottom w:val="nil"/>
              <w:right w:val="nil"/>
            </w:tcBorders>
            <w:shd w:val="clear" w:color="000000" w:fill="FFFFFF"/>
            <w:hideMark/>
          </w:tcPr>
          <w:p w14:paraId="2728931C"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654" w:type="dxa"/>
            <w:tcBorders>
              <w:top w:val="nil"/>
              <w:left w:val="nil"/>
              <w:bottom w:val="nil"/>
              <w:right w:val="nil"/>
            </w:tcBorders>
            <w:shd w:val="clear" w:color="000000" w:fill="FFFFFF"/>
            <w:noWrap/>
            <w:hideMark/>
          </w:tcPr>
          <w:p w14:paraId="5AA05C62"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775" w:type="dxa"/>
            <w:tcBorders>
              <w:top w:val="nil"/>
              <w:left w:val="nil"/>
              <w:bottom w:val="nil"/>
              <w:right w:val="nil"/>
            </w:tcBorders>
            <w:shd w:val="clear" w:color="000000" w:fill="FFFFFF"/>
            <w:hideMark/>
          </w:tcPr>
          <w:p w14:paraId="5504F2D1"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461" w:type="dxa"/>
            <w:tcBorders>
              <w:top w:val="nil"/>
              <w:left w:val="nil"/>
              <w:bottom w:val="nil"/>
              <w:right w:val="nil"/>
            </w:tcBorders>
            <w:shd w:val="clear" w:color="000000" w:fill="FFFFFF"/>
            <w:noWrap/>
            <w:hideMark/>
          </w:tcPr>
          <w:p w14:paraId="39E42640"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775" w:type="dxa"/>
            <w:tcBorders>
              <w:top w:val="nil"/>
              <w:left w:val="nil"/>
              <w:bottom w:val="nil"/>
              <w:right w:val="nil"/>
            </w:tcBorders>
            <w:shd w:val="clear" w:color="000000" w:fill="FFFFFF"/>
            <w:hideMark/>
          </w:tcPr>
          <w:p w14:paraId="009C356D"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c>
          <w:tcPr>
            <w:tcW w:w="1271" w:type="dxa"/>
            <w:tcBorders>
              <w:top w:val="nil"/>
              <w:left w:val="nil"/>
              <w:bottom w:val="nil"/>
              <w:right w:val="nil"/>
            </w:tcBorders>
            <w:shd w:val="clear" w:color="000000" w:fill="FFFFFF"/>
            <w:noWrap/>
            <w:hideMark/>
          </w:tcPr>
          <w:p w14:paraId="03BA57B7" w14:textId="77777777" w:rsidR="003B1BEC" w:rsidRPr="0002220E" w:rsidRDefault="003B1BEC" w:rsidP="008C7C4E">
            <w:pPr>
              <w:spacing w:after="0" w:line="240" w:lineRule="auto"/>
              <w:rPr>
                <w:rFonts w:ascii="Arial" w:eastAsia="Times New Roman" w:hAnsi="Arial" w:cs="Arial"/>
                <w:color w:val="000000"/>
                <w:sz w:val="20"/>
                <w:szCs w:val="20"/>
                <w:lang w:eastAsia="en-IE"/>
              </w:rPr>
            </w:pPr>
            <w:r w:rsidRPr="0002220E">
              <w:rPr>
                <w:rFonts w:ascii="Arial" w:eastAsia="Times New Roman" w:hAnsi="Arial" w:cs="Arial"/>
                <w:color w:val="000000"/>
                <w:sz w:val="20"/>
                <w:szCs w:val="20"/>
                <w:lang w:eastAsia="en-IE"/>
              </w:rPr>
              <w:t> </w:t>
            </w:r>
          </w:p>
        </w:tc>
      </w:tr>
    </w:tbl>
    <w:p w14:paraId="101A6697" w14:textId="30E46D37" w:rsidR="00424281" w:rsidRPr="00424281" w:rsidRDefault="00424281" w:rsidP="00733EA2">
      <w:pPr>
        <w:spacing w:after="0" w:line="360" w:lineRule="auto"/>
        <w:ind w:right="103"/>
        <w:jc w:val="both"/>
        <w:rPr>
          <w:rFonts w:ascii="Arial" w:hAnsi="Arial" w:cs="Arial"/>
          <w:bCs/>
          <w:sz w:val="24"/>
          <w:szCs w:val="24"/>
        </w:rPr>
      </w:pPr>
    </w:p>
    <w:p w14:paraId="6B0318CC" w14:textId="6CB1236C" w:rsidR="00733EA2" w:rsidRDefault="00733EA2" w:rsidP="00733EA2">
      <w:pPr>
        <w:spacing w:after="0" w:line="360" w:lineRule="auto"/>
        <w:jc w:val="both"/>
        <w:rPr>
          <w:rFonts w:ascii="Arial" w:hAnsi="Arial" w:cs="Arial"/>
          <w:sz w:val="24"/>
          <w:szCs w:val="24"/>
        </w:rPr>
      </w:pPr>
      <w:r w:rsidRPr="00BE7C5F">
        <w:rPr>
          <w:rFonts w:ascii="Arial" w:hAnsi="Arial" w:cs="Arial"/>
          <w:sz w:val="24"/>
          <w:szCs w:val="24"/>
        </w:rPr>
        <w:t xml:space="preserve">Applications should be submitted directly </w:t>
      </w:r>
      <w:r>
        <w:rPr>
          <w:rFonts w:ascii="Arial" w:hAnsi="Arial" w:cs="Arial"/>
          <w:sz w:val="24"/>
          <w:szCs w:val="24"/>
        </w:rPr>
        <w:t xml:space="preserve">by local authorities </w:t>
      </w:r>
      <w:r w:rsidRPr="00BE7C5F">
        <w:rPr>
          <w:rFonts w:ascii="Arial" w:hAnsi="Arial" w:cs="Arial"/>
          <w:sz w:val="24"/>
          <w:szCs w:val="24"/>
        </w:rPr>
        <w:t xml:space="preserve">to the Department at </w:t>
      </w:r>
      <w:hyperlink r:id="rId16" w:history="1">
        <w:r w:rsidRPr="00A13B9B">
          <w:rPr>
            <w:rStyle w:val="Hyperlink"/>
            <w:rFonts w:ascii="Arial" w:hAnsi="Arial" w:cs="Arial"/>
            <w:sz w:val="24"/>
            <w:szCs w:val="24"/>
          </w:rPr>
          <w:t>CLAR@DRCD.gov.ie</w:t>
        </w:r>
      </w:hyperlink>
      <w:r w:rsidRPr="00BE7C5F">
        <w:rPr>
          <w:rFonts w:ascii="Arial" w:hAnsi="Arial" w:cs="Arial"/>
          <w:sz w:val="24"/>
          <w:szCs w:val="24"/>
        </w:rPr>
        <w:t xml:space="preserve"> </w:t>
      </w:r>
      <w:r w:rsidRPr="00E102DA">
        <w:rPr>
          <w:rFonts w:ascii="Arial" w:hAnsi="Arial" w:cs="Arial"/>
          <w:sz w:val="24"/>
          <w:szCs w:val="24"/>
        </w:rPr>
        <w:t xml:space="preserve">by </w:t>
      </w:r>
      <w:r w:rsidRPr="00D15A54">
        <w:rPr>
          <w:rFonts w:ascii="Arial" w:hAnsi="Arial" w:cs="Arial"/>
          <w:b/>
          <w:sz w:val="24"/>
          <w:szCs w:val="24"/>
        </w:rPr>
        <w:t>1</w:t>
      </w:r>
      <w:r w:rsidR="00D15A54" w:rsidRPr="00D15A54">
        <w:rPr>
          <w:rFonts w:ascii="Arial" w:hAnsi="Arial" w:cs="Arial"/>
          <w:b/>
          <w:sz w:val="24"/>
          <w:szCs w:val="24"/>
        </w:rPr>
        <w:t>3</w:t>
      </w:r>
      <w:r w:rsidRPr="00D15A54">
        <w:rPr>
          <w:rFonts w:ascii="Arial" w:hAnsi="Arial" w:cs="Arial"/>
          <w:b/>
          <w:sz w:val="24"/>
          <w:szCs w:val="24"/>
          <w:vertAlign w:val="superscript"/>
        </w:rPr>
        <w:t>th</w:t>
      </w:r>
      <w:r w:rsidRPr="00D15A54">
        <w:rPr>
          <w:rFonts w:ascii="Arial" w:hAnsi="Arial" w:cs="Arial"/>
          <w:b/>
          <w:sz w:val="24"/>
          <w:szCs w:val="24"/>
        </w:rPr>
        <w:t xml:space="preserve"> June 202</w:t>
      </w:r>
      <w:r w:rsidR="00D15A54" w:rsidRPr="00D15A54">
        <w:rPr>
          <w:rFonts w:ascii="Arial" w:hAnsi="Arial" w:cs="Arial"/>
          <w:b/>
          <w:sz w:val="24"/>
          <w:szCs w:val="24"/>
        </w:rPr>
        <w:t>5</w:t>
      </w:r>
      <w:r w:rsidRPr="00D15A54">
        <w:rPr>
          <w:rFonts w:ascii="Arial" w:hAnsi="Arial" w:cs="Arial"/>
          <w:b/>
          <w:sz w:val="24"/>
          <w:szCs w:val="24"/>
        </w:rPr>
        <w:t>.</w:t>
      </w:r>
    </w:p>
    <w:p w14:paraId="464CAC7B" w14:textId="0225C4A3" w:rsidR="00B94C78" w:rsidRPr="0042671E" w:rsidRDefault="00733EA2" w:rsidP="006C5C09">
      <w:pPr>
        <w:spacing w:after="0" w:line="360" w:lineRule="auto"/>
        <w:contextualSpacing/>
        <w:jc w:val="both"/>
        <w:rPr>
          <w:rFonts w:ascii="Arial" w:hAnsi="Arial" w:cs="Arial"/>
          <w:b/>
          <w:sz w:val="24"/>
          <w:szCs w:val="24"/>
        </w:rPr>
      </w:pPr>
      <w:r>
        <w:rPr>
          <w:rFonts w:ascii="Arial" w:hAnsi="Arial" w:cs="Arial"/>
          <w:b/>
          <w:sz w:val="24"/>
          <w:szCs w:val="24"/>
        </w:rPr>
        <w:t xml:space="preserve">Project </w:t>
      </w:r>
      <w:r w:rsidR="00422CA3" w:rsidRPr="0042671E">
        <w:rPr>
          <w:rFonts w:ascii="Arial" w:hAnsi="Arial" w:cs="Arial"/>
          <w:b/>
          <w:sz w:val="24"/>
          <w:szCs w:val="24"/>
        </w:rPr>
        <w:t>Timelines</w:t>
      </w:r>
      <w:r w:rsidR="00AE3331">
        <w:rPr>
          <w:rFonts w:ascii="Arial" w:hAnsi="Arial" w:cs="Arial"/>
          <w:b/>
          <w:sz w:val="24"/>
          <w:szCs w:val="24"/>
        </w:rPr>
        <w:t xml:space="preserve"> </w:t>
      </w:r>
    </w:p>
    <w:tbl>
      <w:tblPr>
        <w:tblStyle w:val="TableGrid"/>
        <w:tblW w:w="8665" w:type="dxa"/>
        <w:tblInd w:w="137" w:type="dxa"/>
        <w:tblLook w:val="04A0" w:firstRow="1" w:lastRow="0" w:firstColumn="1" w:lastColumn="0" w:noHBand="0" w:noVBand="1"/>
      </w:tblPr>
      <w:tblGrid>
        <w:gridCol w:w="4553"/>
        <w:gridCol w:w="4112"/>
      </w:tblGrid>
      <w:tr w:rsidR="00422CA3" w:rsidRPr="0042671E" w14:paraId="464CAC7E" w14:textId="77777777" w:rsidTr="00640717">
        <w:tc>
          <w:tcPr>
            <w:tcW w:w="4553" w:type="dxa"/>
            <w:shd w:val="clear" w:color="auto" w:fill="C6D9F1" w:themeFill="text2" w:themeFillTint="33"/>
          </w:tcPr>
          <w:p w14:paraId="464CAC7C" w14:textId="77777777" w:rsidR="00422CA3" w:rsidRPr="0042671E" w:rsidRDefault="00422CA3" w:rsidP="006C5C09">
            <w:pPr>
              <w:spacing w:line="360" w:lineRule="auto"/>
              <w:contextualSpacing/>
              <w:jc w:val="both"/>
              <w:rPr>
                <w:rFonts w:ascii="Arial" w:hAnsi="Arial" w:cs="Arial"/>
                <w:b/>
                <w:sz w:val="24"/>
                <w:szCs w:val="24"/>
              </w:rPr>
            </w:pPr>
            <w:r w:rsidRPr="0042671E">
              <w:rPr>
                <w:rFonts w:ascii="Arial" w:hAnsi="Arial" w:cs="Arial"/>
                <w:b/>
                <w:sz w:val="24"/>
                <w:szCs w:val="24"/>
              </w:rPr>
              <w:t>Scheme launch</w:t>
            </w:r>
          </w:p>
        </w:tc>
        <w:tc>
          <w:tcPr>
            <w:tcW w:w="4112" w:type="dxa"/>
          </w:tcPr>
          <w:p w14:paraId="464CAC7D" w14:textId="6BBB863F" w:rsidR="00422CA3" w:rsidRPr="00D15A54" w:rsidRDefault="00D15A54" w:rsidP="00C67B29">
            <w:pPr>
              <w:spacing w:line="360" w:lineRule="auto"/>
              <w:contextualSpacing/>
              <w:jc w:val="both"/>
              <w:rPr>
                <w:rFonts w:ascii="Arial" w:hAnsi="Arial" w:cs="Arial"/>
                <w:sz w:val="24"/>
                <w:szCs w:val="24"/>
              </w:rPr>
            </w:pPr>
            <w:r w:rsidRPr="00D15A54">
              <w:rPr>
                <w:rFonts w:ascii="Arial" w:eastAsia="Arial" w:hAnsi="Arial" w:cs="Arial"/>
                <w:sz w:val="24"/>
                <w:szCs w:val="24"/>
              </w:rPr>
              <w:t>4</w:t>
            </w:r>
            <w:r w:rsidRPr="00D15A54">
              <w:rPr>
                <w:rFonts w:ascii="Arial" w:eastAsia="Arial" w:hAnsi="Arial" w:cs="Arial"/>
                <w:sz w:val="24"/>
                <w:szCs w:val="24"/>
                <w:vertAlign w:val="superscript"/>
              </w:rPr>
              <w:t>th</w:t>
            </w:r>
            <w:r w:rsidRPr="00D15A54">
              <w:rPr>
                <w:rFonts w:ascii="Arial" w:eastAsia="Arial" w:hAnsi="Arial" w:cs="Arial"/>
                <w:sz w:val="24"/>
                <w:szCs w:val="24"/>
              </w:rPr>
              <w:t xml:space="preserve"> </w:t>
            </w:r>
            <w:r w:rsidR="00927C19" w:rsidRPr="00D15A54">
              <w:rPr>
                <w:rFonts w:ascii="Arial" w:eastAsia="Arial" w:hAnsi="Arial" w:cs="Arial"/>
                <w:sz w:val="24"/>
                <w:szCs w:val="24"/>
              </w:rPr>
              <w:t xml:space="preserve">April </w:t>
            </w:r>
            <w:r w:rsidR="00C71A3D" w:rsidRPr="00D15A54">
              <w:rPr>
                <w:rFonts w:ascii="Arial" w:eastAsia="Arial" w:hAnsi="Arial" w:cs="Arial"/>
                <w:sz w:val="24"/>
                <w:szCs w:val="24"/>
              </w:rPr>
              <w:t>202</w:t>
            </w:r>
            <w:r w:rsidRPr="00D15A54">
              <w:rPr>
                <w:rFonts w:ascii="Arial" w:eastAsia="Arial" w:hAnsi="Arial" w:cs="Arial"/>
                <w:sz w:val="24"/>
                <w:szCs w:val="24"/>
              </w:rPr>
              <w:t>5</w:t>
            </w:r>
          </w:p>
        </w:tc>
      </w:tr>
      <w:tr w:rsidR="00422CA3" w:rsidRPr="0042671E" w14:paraId="464CAC81" w14:textId="77777777" w:rsidTr="00640717">
        <w:tc>
          <w:tcPr>
            <w:tcW w:w="4553" w:type="dxa"/>
            <w:shd w:val="clear" w:color="auto" w:fill="C6D9F1" w:themeFill="text2" w:themeFillTint="33"/>
          </w:tcPr>
          <w:p w14:paraId="464CAC7F" w14:textId="34E75E05" w:rsidR="00422CA3" w:rsidRPr="0042671E" w:rsidRDefault="00422CA3" w:rsidP="006C5C09">
            <w:pPr>
              <w:spacing w:line="360" w:lineRule="auto"/>
              <w:contextualSpacing/>
              <w:jc w:val="both"/>
              <w:rPr>
                <w:rFonts w:ascii="Arial" w:hAnsi="Arial" w:cs="Arial"/>
                <w:b/>
                <w:sz w:val="24"/>
                <w:szCs w:val="24"/>
              </w:rPr>
            </w:pPr>
            <w:r w:rsidRPr="0042671E">
              <w:rPr>
                <w:rFonts w:ascii="Arial" w:hAnsi="Arial" w:cs="Arial"/>
                <w:b/>
                <w:sz w:val="24"/>
                <w:szCs w:val="24"/>
              </w:rPr>
              <w:t xml:space="preserve">Applications </w:t>
            </w:r>
            <w:r w:rsidR="003B4DEA" w:rsidRPr="0042671E">
              <w:rPr>
                <w:rFonts w:ascii="Arial" w:hAnsi="Arial" w:cs="Arial"/>
                <w:b/>
                <w:sz w:val="24"/>
                <w:szCs w:val="24"/>
              </w:rPr>
              <w:t>due</w:t>
            </w:r>
            <w:r w:rsidR="004812A0" w:rsidRPr="0042671E">
              <w:rPr>
                <w:rFonts w:ascii="Arial" w:hAnsi="Arial" w:cs="Arial"/>
                <w:b/>
                <w:sz w:val="24"/>
                <w:szCs w:val="24"/>
              </w:rPr>
              <w:t xml:space="preserve"> </w:t>
            </w:r>
            <w:r w:rsidR="000571CB">
              <w:rPr>
                <w:rFonts w:ascii="Arial" w:hAnsi="Arial" w:cs="Arial"/>
                <w:b/>
                <w:sz w:val="24"/>
                <w:szCs w:val="24"/>
              </w:rPr>
              <w:t>into the Department from the Local Authorities*</w:t>
            </w:r>
          </w:p>
        </w:tc>
        <w:tc>
          <w:tcPr>
            <w:tcW w:w="4112" w:type="dxa"/>
          </w:tcPr>
          <w:p w14:paraId="464CAC80" w14:textId="2D0B17A6" w:rsidR="00422CA3" w:rsidRPr="00D15A54" w:rsidRDefault="00927C19" w:rsidP="00E102DA">
            <w:pPr>
              <w:spacing w:line="360" w:lineRule="auto"/>
              <w:contextualSpacing/>
              <w:jc w:val="both"/>
              <w:rPr>
                <w:rFonts w:ascii="Arial" w:hAnsi="Arial" w:cs="Arial"/>
                <w:sz w:val="24"/>
                <w:szCs w:val="24"/>
              </w:rPr>
            </w:pPr>
            <w:r w:rsidRPr="00D15A54">
              <w:rPr>
                <w:rFonts w:ascii="Arial" w:hAnsi="Arial" w:cs="Arial"/>
                <w:sz w:val="24"/>
                <w:szCs w:val="24"/>
              </w:rPr>
              <w:t>1</w:t>
            </w:r>
            <w:r w:rsidR="00D15A54" w:rsidRPr="00D15A54">
              <w:rPr>
                <w:rFonts w:ascii="Arial" w:hAnsi="Arial" w:cs="Arial"/>
                <w:sz w:val="24"/>
                <w:szCs w:val="24"/>
              </w:rPr>
              <w:t>3</w:t>
            </w:r>
            <w:r w:rsidRPr="00D15A54">
              <w:rPr>
                <w:rFonts w:ascii="Arial" w:hAnsi="Arial" w:cs="Arial"/>
                <w:sz w:val="24"/>
                <w:szCs w:val="24"/>
                <w:vertAlign w:val="superscript"/>
              </w:rPr>
              <w:t>th</w:t>
            </w:r>
            <w:r w:rsidRPr="00D15A54">
              <w:rPr>
                <w:rFonts w:ascii="Arial" w:hAnsi="Arial" w:cs="Arial"/>
                <w:sz w:val="24"/>
                <w:szCs w:val="24"/>
              </w:rPr>
              <w:t xml:space="preserve"> </w:t>
            </w:r>
            <w:r w:rsidR="00C71A3D" w:rsidRPr="00D15A54">
              <w:rPr>
                <w:rFonts w:ascii="Arial" w:hAnsi="Arial" w:cs="Arial"/>
                <w:sz w:val="24"/>
                <w:szCs w:val="24"/>
              </w:rPr>
              <w:t>June 202</w:t>
            </w:r>
            <w:r w:rsidR="00D15A54" w:rsidRPr="00D15A54">
              <w:rPr>
                <w:rFonts w:ascii="Arial" w:hAnsi="Arial" w:cs="Arial"/>
                <w:sz w:val="24"/>
                <w:szCs w:val="24"/>
              </w:rPr>
              <w:t>5</w:t>
            </w:r>
          </w:p>
        </w:tc>
      </w:tr>
      <w:tr w:rsidR="00422CA3" w:rsidRPr="0042671E" w14:paraId="464CAC84" w14:textId="77777777" w:rsidTr="00640717">
        <w:tc>
          <w:tcPr>
            <w:tcW w:w="4553" w:type="dxa"/>
            <w:shd w:val="clear" w:color="auto" w:fill="C6D9F1" w:themeFill="text2" w:themeFillTint="33"/>
          </w:tcPr>
          <w:p w14:paraId="464CAC82" w14:textId="20749758" w:rsidR="00422CA3" w:rsidRPr="0042671E" w:rsidRDefault="003B4DEA" w:rsidP="006C5C09">
            <w:pPr>
              <w:spacing w:line="360" w:lineRule="auto"/>
              <w:contextualSpacing/>
              <w:jc w:val="both"/>
              <w:rPr>
                <w:rFonts w:ascii="Arial" w:hAnsi="Arial" w:cs="Arial"/>
                <w:b/>
                <w:sz w:val="24"/>
                <w:szCs w:val="24"/>
              </w:rPr>
            </w:pPr>
            <w:r w:rsidRPr="0042671E">
              <w:rPr>
                <w:rFonts w:ascii="Arial" w:hAnsi="Arial" w:cs="Arial"/>
                <w:b/>
                <w:sz w:val="24"/>
                <w:szCs w:val="24"/>
              </w:rPr>
              <w:t>F</w:t>
            </w:r>
            <w:r w:rsidR="00A24617" w:rsidRPr="0042671E">
              <w:rPr>
                <w:rFonts w:ascii="Arial" w:hAnsi="Arial" w:cs="Arial"/>
                <w:b/>
                <w:sz w:val="24"/>
                <w:szCs w:val="24"/>
              </w:rPr>
              <w:t>unding a</w:t>
            </w:r>
            <w:r w:rsidRPr="0042671E">
              <w:rPr>
                <w:rFonts w:ascii="Arial" w:hAnsi="Arial" w:cs="Arial"/>
                <w:b/>
                <w:sz w:val="24"/>
                <w:szCs w:val="24"/>
              </w:rPr>
              <w:t>warded</w:t>
            </w:r>
            <w:r w:rsidR="004812A0" w:rsidRPr="0042671E">
              <w:rPr>
                <w:rFonts w:ascii="Arial" w:hAnsi="Arial" w:cs="Arial"/>
                <w:b/>
                <w:sz w:val="24"/>
                <w:szCs w:val="24"/>
              </w:rPr>
              <w:t xml:space="preserve"> </w:t>
            </w:r>
            <w:r w:rsidR="00506EB2" w:rsidRPr="0042671E">
              <w:rPr>
                <w:rFonts w:ascii="Arial" w:hAnsi="Arial" w:cs="Arial"/>
                <w:b/>
                <w:sz w:val="24"/>
                <w:szCs w:val="24"/>
              </w:rPr>
              <w:t>(indicative)</w:t>
            </w:r>
          </w:p>
        </w:tc>
        <w:tc>
          <w:tcPr>
            <w:tcW w:w="4112" w:type="dxa"/>
          </w:tcPr>
          <w:p w14:paraId="464CAC83" w14:textId="046AA416" w:rsidR="00422CA3" w:rsidRPr="00D15A54" w:rsidRDefault="00D15A54" w:rsidP="00CF5B2D">
            <w:pPr>
              <w:spacing w:line="360" w:lineRule="auto"/>
              <w:contextualSpacing/>
              <w:jc w:val="both"/>
              <w:rPr>
                <w:rFonts w:ascii="Arial" w:hAnsi="Arial" w:cs="Arial"/>
                <w:sz w:val="24"/>
                <w:szCs w:val="24"/>
              </w:rPr>
            </w:pPr>
            <w:r w:rsidRPr="00D15A54">
              <w:rPr>
                <w:rFonts w:ascii="Arial" w:hAnsi="Arial" w:cs="Arial"/>
                <w:sz w:val="24"/>
                <w:szCs w:val="24"/>
              </w:rPr>
              <w:t>November</w:t>
            </w:r>
            <w:r w:rsidR="00927C19" w:rsidRPr="00D15A54">
              <w:rPr>
                <w:rFonts w:ascii="Arial" w:hAnsi="Arial" w:cs="Arial"/>
                <w:sz w:val="24"/>
                <w:szCs w:val="24"/>
              </w:rPr>
              <w:t xml:space="preserve"> </w:t>
            </w:r>
            <w:r w:rsidR="00C71A3D" w:rsidRPr="00D15A54">
              <w:rPr>
                <w:rFonts w:ascii="Arial" w:hAnsi="Arial" w:cs="Arial"/>
                <w:sz w:val="24"/>
                <w:szCs w:val="24"/>
              </w:rPr>
              <w:t>202</w:t>
            </w:r>
            <w:r w:rsidRPr="00D15A54">
              <w:rPr>
                <w:rFonts w:ascii="Arial" w:hAnsi="Arial" w:cs="Arial"/>
                <w:sz w:val="24"/>
                <w:szCs w:val="24"/>
              </w:rPr>
              <w:t>5</w:t>
            </w:r>
          </w:p>
        </w:tc>
      </w:tr>
      <w:tr w:rsidR="00422CA3" w:rsidRPr="00886621" w14:paraId="464CAC87" w14:textId="77777777" w:rsidTr="00640717">
        <w:tc>
          <w:tcPr>
            <w:tcW w:w="4553" w:type="dxa"/>
            <w:shd w:val="clear" w:color="auto" w:fill="C6D9F1" w:themeFill="text2" w:themeFillTint="33"/>
          </w:tcPr>
          <w:p w14:paraId="464CAC85" w14:textId="21201ED6" w:rsidR="00422CA3" w:rsidRPr="0042671E" w:rsidRDefault="003B4DEA" w:rsidP="006C5C09">
            <w:pPr>
              <w:spacing w:line="360" w:lineRule="auto"/>
              <w:contextualSpacing/>
              <w:jc w:val="both"/>
              <w:rPr>
                <w:rFonts w:ascii="Arial" w:hAnsi="Arial" w:cs="Arial"/>
                <w:b/>
                <w:sz w:val="24"/>
                <w:szCs w:val="24"/>
              </w:rPr>
            </w:pPr>
            <w:r w:rsidRPr="0042671E">
              <w:rPr>
                <w:rFonts w:ascii="Arial" w:hAnsi="Arial" w:cs="Arial"/>
                <w:b/>
                <w:sz w:val="24"/>
                <w:szCs w:val="24"/>
              </w:rPr>
              <w:t>P</w:t>
            </w:r>
            <w:r w:rsidR="004F1973" w:rsidRPr="0042671E">
              <w:rPr>
                <w:rFonts w:ascii="Arial" w:hAnsi="Arial" w:cs="Arial"/>
                <w:b/>
                <w:sz w:val="24"/>
                <w:szCs w:val="24"/>
              </w:rPr>
              <w:t>roject</w:t>
            </w:r>
            <w:r w:rsidR="00CB6C45" w:rsidRPr="0042671E">
              <w:rPr>
                <w:rFonts w:ascii="Arial" w:hAnsi="Arial" w:cs="Arial"/>
                <w:b/>
                <w:sz w:val="24"/>
                <w:szCs w:val="24"/>
              </w:rPr>
              <w:t>s</w:t>
            </w:r>
            <w:r w:rsidR="00EF0A69" w:rsidRPr="0042671E">
              <w:rPr>
                <w:rFonts w:ascii="Arial" w:hAnsi="Arial" w:cs="Arial"/>
                <w:b/>
                <w:sz w:val="24"/>
                <w:szCs w:val="24"/>
              </w:rPr>
              <w:t xml:space="preserve"> </w:t>
            </w:r>
            <w:r w:rsidRPr="0042671E">
              <w:rPr>
                <w:rFonts w:ascii="Arial" w:hAnsi="Arial" w:cs="Arial"/>
                <w:b/>
                <w:sz w:val="24"/>
                <w:szCs w:val="24"/>
              </w:rPr>
              <w:t>completed</w:t>
            </w:r>
            <w:r w:rsidRPr="0042671E" w:rsidDel="003B4DEA">
              <w:rPr>
                <w:rFonts w:ascii="Arial" w:hAnsi="Arial" w:cs="Arial"/>
                <w:b/>
                <w:sz w:val="24"/>
                <w:szCs w:val="24"/>
              </w:rPr>
              <w:t xml:space="preserve"> </w:t>
            </w:r>
            <w:r w:rsidRPr="0042671E">
              <w:rPr>
                <w:rFonts w:ascii="Arial" w:hAnsi="Arial" w:cs="Arial"/>
                <w:b/>
                <w:sz w:val="24"/>
                <w:szCs w:val="24"/>
              </w:rPr>
              <w:t xml:space="preserve">and </w:t>
            </w:r>
            <w:r w:rsidR="00BF6AC5" w:rsidRPr="0042671E">
              <w:rPr>
                <w:rFonts w:ascii="Arial" w:hAnsi="Arial" w:cs="Arial"/>
                <w:b/>
                <w:sz w:val="24"/>
                <w:szCs w:val="24"/>
              </w:rPr>
              <w:t>drawn</w:t>
            </w:r>
            <w:r w:rsidR="00640717" w:rsidRPr="0042671E">
              <w:rPr>
                <w:rFonts w:ascii="Arial" w:hAnsi="Arial" w:cs="Arial"/>
                <w:b/>
                <w:sz w:val="24"/>
                <w:szCs w:val="24"/>
              </w:rPr>
              <w:t xml:space="preserve"> </w:t>
            </w:r>
            <w:r w:rsidR="00BF6AC5" w:rsidRPr="0042671E">
              <w:rPr>
                <w:rFonts w:ascii="Arial" w:hAnsi="Arial" w:cs="Arial"/>
                <w:b/>
                <w:sz w:val="24"/>
                <w:szCs w:val="24"/>
              </w:rPr>
              <w:t>down</w:t>
            </w:r>
          </w:p>
        </w:tc>
        <w:tc>
          <w:tcPr>
            <w:tcW w:w="4112" w:type="dxa"/>
          </w:tcPr>
          <w:p w14:paraId="464CAC86" w14:textId="7EC439DB" w:rsidR="00422CA3" w:rsidRPr="00D15A54" w:rsidRDefault="00D15A54" w:rsidP="00684730">
            <w:pPr>
              <w:spacing w:line="360" w:lineRule="auto"/>
              <w:contextualSpacing/>
              <w:jc w:val="both"/>
              <w:rPr>
                <w:rFonts w:ascii="Arial" w:hAnsi="Arial" w:cs="Arial"/>
                <w:sz w:val="24"/>
                <w:szCs w:val="24"/>
              </w:rPr>
            </w:pPr>
            <w:r>
              <w:rPr>
                <w:rFonts w:ascii="Arial" w:hAnsi="Arial" w:cs="Arial"/>
                <w:sz w:val="24"/>
                <w:szCs w:val="24"/>
              </w:rPr>
              <w:t>18 months after announc</w:t>
            </w:r>
            <w:r w:rsidR="0065342C">
              <w:rPr>
                <w:rFonts w:ascii="Arial" w:hAnsi="Arial" w:cs="Arial"/>
                <w:sz w:val="24"/>
                <w:szCs w:val="24"/>
              </w:rPr>
              <w:t>e</w:t>
            </w:r>
            <w:r>
              <w:rPr>
                <w:rFonts w:ascii="Arial" w:hAnsi="Arial" w:cs="Arial"/>
                <w:sz w:val="24"/>
                <w:szCs w:val="24"/>
              </w:rPr>
              <w:t>ment</w:t>
            </w:r>
          </w:p>
        </w:tc>
      </w:tr>
    </w:tbl>
    <w:p w14:paraId="713CA3BC" w14:textId="77777777" w:rsidR="001F3627" w:rsidRDefault="001F3627" w:rsidP="006C5C09">
      <w:pPr>
        <w:spacing w:after="0" w:line="360" w:lineRule="auto"/>
        <w:jc w:val="both"/>
        <w:rPr>
          <w:rFonts w:ascii="Arial" w:hAnsi="Arial" w:cs="Arial"/>
          <w:b/>
          <w:bCs/>
          <w:sz w:val="24"/>
          <w:szCs w:val="24"/>
        </w:rPr>
      </w:pPr>
    </w:p>
    <w:p w14:paraId="118CC2B0" w14:textId="318C5F9C" w:rsidR="00FC4C63" w:rsidRDefault="000571CB" w:rsidP="006C5C09">
      <w:pPr>
        <w:spacing w:after="0" w:line="360" w:lineRule="auto"/>
        <w:jc w:val="both"/>
        <w:rPr>
          <w:rFonts w:ascii="Arial" w:hAnsi="Arial" w:cs="Arial"/>
          <w:b/>
          <w:bCs/>
          <w:sz w:val="24"/>
          <w:szCs w:val="24"/>
        </w:rPr>
      </w:pPr>
      <w:r>
        <w:rPr>
          <w:rFonts w:ascii="Arial" w:hAnsi="Arial" w:cs="Arial"/>
          <w:b/>
          <w:bCs/>
          <w:sz w:val="24"/>
          <w:szCs w:val="24"/>
        </w:rPr>
        <w:t xml:space="preserve">*Applicants are encouraged to contact their Local Authorities with regard to closing dates for expressions of interest and relevant forms. It is the </w:t>
      </w:r>
      <w:r w:rsidR="00D406F9">
        <w:rPr>
          <w:rFonts w:ascii="Arial" w:hAnsi="Arial" w:cs="Arial"/>
          <w:b/>
          <w:bCs/>
          <w:sz w:val="24"/>
          <w:szCs w:val="24"/>
        </w:rPr>
        <w:t>l</w:t>
      </w:r>
      <w:r>
        <w:rPr>
          <w:rFonts w:ascii="Arial" w:hAnsi="Arial" w:cs="Arial"/>
          <w:b/>
          <w:bCs/>
          <w:sz w:val="24"/>
          <w:szCs w:val="24"/>
        </w:rPr>
        <w:t xml:space="preserve">ocal </w:t>
      </w:r>
      <w:r w:rsidR="00D406F9">
        <w:rPr>
          <w:rFonts w:ascii="Arial" w:hAnsi="Arial" w:cs="Arial"/>
          <w:b/>
          <w:bCs/>
          <w:sz w:val="24"/>
          <w:szCs w:val="24"/>
        </w:rPr>
        <w:t>a</w:t>
      </w:r>
      <w:r>
        <w:rPr>
          <w:rFonts w:ascii="Arial" w:hAnsi="Arial" w:cs="Arial"/>
          <w:b/>
          <w:bCs/>
          <w:sz w:val="24"/>
          <w:szCs w:val="24"/>
        </w:rPr>
        <w:t xml:space="preserve">uthorities that administer the CLÁR </w:t>
      </w:r>
      <w:r w:rsidR="00FE32E0">
        <w:rPr>
          <w:rFonts w:ascii="Arial" w:hAnsi="Arial" w:cs="Arial"/>
          <w:b/>
          <w:bCs/>
          <w:sz w:val="24"/>
          <w:szCs w:val="24"/>
        </w:rPr>
        <w:t>programme</w:t>
      </w:r>
      <w:r>
        <w:rPr>
          <w:rFonts w:ascii="Arial" w:hAnsi="Arial" w:cs="Arial"/>
          <w:b/>
          <w:bCs/>
          <w:sz w:val="24"/>
          <w:szCs w:val="24"/>
        </w:rPr>
        <w:t xml:space="preserve"> Measure 1 on behalf of the Department.</w:t>
      </w:r>
    </w:p>
    <w:p w14:paraId="35B90E0D" w14:textId="77777777" w:rsidR="001F3627" w:rsidRPr="005055EA" w:rsidRDefault="001F3627" w:rsidP="001F3627">
      <w:pPr>
        <w:spacing w:after="0" w:line="360" w:lineRule="auto"/>
        <w:rPr>
          <w:rFonts w:ascii="Arial" w:eastAsia="Times New Roman" w:hAnsi="Arial" w:cs="Arial"/>
          <w:b/>
          <w:sz w:val="24"/>
          <w:szCs w:val="24"/>
          <w:lang w:eastAsia="en-IE"/>
        </w:rPr>
      </w:pPr>
      <w:r w:rsidRPr="005055EA">
        <w:rPr>
          <w:rFonts w:ascii="Arial" w:eastAsia="Times New Roman" w:hAnsi="Arial" w:cs="Arial"/>
          <w:b/>
          <w:sz w:val="24"/>
          <w:szCs w:val="24"/>
          <w:lang w:eastAsia="en-IE"/>
        </w:rPr>
        <w:t>Queries</w:t>
      </w:r>
    </w:p>
    <w:p w14:paraId="175CCD49" w14:textId="77777777" w:rsidR="001F3627" w:rsidRPr="00E72652" w:rsidRDefault="001F3627" w:rsidP="001F3627">
      <w:pPr>
        <w:spacing w:after="0" w:line="360" w:lineRule="auto"/>
        <w:rPr>
          <w:rFonts w:ascii="Arial" w:eastAsia="Times New Roman" w:hAnsi="Arial" w:cs="Arial"/>
          <w:sz w:val="24"/>
          <w:szCs w:val="24"/>
          <w:lang w:eastAsia="en-IE"/>
        </w:rPr>
      </w:pPr>
      <w:r w:rsidRPr="00E72652">
        <w:rPr>
          <w:rFonts w:ascii="Arial" w:eastAsia="Times New Roman" w:hAnsi="Arial" w:cs="Arial"/>
          <w:sz w:val="24"/>
          <w:szCs w:val="24"/>
          <w:lang w:eastAsia="en-IE"/>
        </w:rPr>
        <w:t xml:space="preserve">Any queries should be submitted to </w:t>
      </w:r>
      <w:hyperlink r:id="rId17" w:history="1">
        <w:r w:rsidRPr="00E72652">
          <w:rPr>
            <w:rStyle w:val="Hyperlink"/>
            <w:rFonts w:ascii="Arial" w:eastAsia="Times New Roman" w:hAnsi="Arial" w:cs="Arial"/>
            <w:sz w:val="24"/>
            <w:szCs w:val="24"/>
            <w:lang w:eastAsia="en-IE"/>
          </w:rPr>
          <w:t>CLAR@DRCD.gov.ie</w:t>
        </w:r>
      </w:hyperlink>
      <w:r w:rsidRPr="00E72652">
        <w:rPr>
          <w:rFonts w:ascii="Arial" w:eastAsia="Times New Roman" w:hAnsi="Arial" w:cs="Arial"/>
          <w:sz w:val="24"/>
          <w:szCs w:val="24"/>
          <w:lang w:eastAsia="en-IE"/>
        </w:rPr>
        <w:t xml:space="preserve">. </w:t>
      </w:r>
    </w:p>
    <w:p w14:paraId="59546C38" w14:textId="6AF43EDF" w:rsidR="00733EA2" w:rsidRPr="00BD7DF0" w:rsidRDefault="00773D65" w:rsidP="006C5C09">
      <w:pPr>
        <w:spacing w:after="0" w:line="360" w:lineRule="auto"/>
        <w:jc w:val="both"/>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3.</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Eligibility &amp; Minimum Project Requirements</w:t>
      </w:r>
    </w:p>
    <w:p w14:paraId="6ADDD59D" w14:textId="26793A40" w:rsidR="00180A1D" w:rsidRPr="00540FEA" w:rsidRDefault="00180A1D" w:rsidP="00180A1D">
      <w:pPr>
        <w:spacing w:after="0" w:line="360" w:lineRule="auto"/>
        <w:ind w:left="2880" w:hanging="2880"/>
        <w:contextualSpacing/>
        <w:jc w:val="both"/>
        <w:rPr>
          <w:rFonts w:ascii="Arial" w:hAnsi="Arial" w:cs="Arial"/>
          <w:sz w:val="24"/>
          <w:szCs w:val="24"/>
          <w:u w:val="single"/>
        </w:rPr>
      </w:pPr>
      <w:r w:rsidRPr="00540FEA">
        <w:rPr>
          <w:rFonts w:ascii="Arial" w:hAnsi="Arial" w:cs="Arial"/>
          <w:sz w:val="24"/>
          <w:szCs w:val="24"/>
          <w:u w:val="single"/>
        </w:rPr>
        <w:t>Eligible Applicants</w:t>
      </w:r>
      <w:r w:rsidR="000672C4">
        <w:rPr>
          <w:rFonts w:ascii="Arial" w:hAnsi="Arial" w:cs="Arial"/>
          <w:sz w:val="24"/>
          <w:szCs w:val="24"/>
          <w:u w:val="single"/>
        </w:rPr>
        <w:t xml:space="preserve"> </w:t>
      </w:r>
    </w:p>
    <w:p w14:paraId="5B58D654" w14:textId="0DE34A1C" w:rsidR="00180A1D" w:rsidRDefault="00180A1D" w:rsidP="00180A1D">
      <w:pPr>
        <w:spacing w:after="0" w:line="360" w:lineRule="auto"/>
        <w:contextualSpacing/>
        <w:rPr>
          <w:rFonts w:ascii="Arial" w:hAnsi="Arial" w:cs="Arial"/>
          <w:sz w:val="24"/>
          <w:szCs w:val="24"/>
        </w:rPr>
      </w:pPr>
      <w:r w:rsidRPr="00886621">
        <w:rPr>
          <w:rFonts w:ascii="Arial" w:hAnsi="Arial" w:cs="Arial"/>
          <w:sz w:val="24"/>
          <w:szCs w:val="24"/>
        </w:rPr>
        <w:t xml:space="preserve">Schools, community </w:t>
      </w:r>
      <w:r>
        <w:rPr>
          <w:rFonts w:ascii="Arial" w:hAnsi="Arial" w:cs="Arial"/>
          <w:sz w:val="24"/>
          <w:szCs w:val="24"/>
        </w:rPr>
        <w:t xml:space="preserve">and voluntary </w:t>
      </w:r>
      <w:r w:rsidRPr="00886621">
        <w:rPr>
          <w:rFonts w:ascii="Arial" w:hAnsi="Arial" w:cs="Arial"/>
          <w:sz w:val="24"/>
          <w:szCs w:val="24"/>
        </w:rPr>
        <w:t>groups</w:t>
      </w:r>
      <w:r w:rsidR="003E262F">
        <w:rPr>
          <w:rFonts w:ascii="Arial" w:hAnsi="Arial" w:cs="Arial"/>
          <w:sz w:val="24"/>
          <w:szCs w:val="24"/>
        </w:rPr>
        <w:t xml:space="preserve"> and </w:t>
      </w:r>
      <w:r>
        <w:rPr>
          <w:rFonts w:ascii="Arial" w:hAnsi="Arial" w:cs="Arial"/>
          <w:sz w:val="24"/>
          <w:szCs w:val="24"/>
        </w:rPr>
        <w:t>local development companies</w:t>
      </w:r>
      <w:r w:rsidR="00300BE6">
        <w:rPr>
          <w:rFonts w:ascii="Arial" w:hAnsi="Arial" w:cs="Arial"/>
          <w:sz w:val="24"/>
          <w:szCs w:val="24"/>
        </w:rPr>
        <w:t xml:space="preserve"> </w:t>
      </w:r>
      <w:r w:rsidR="000E6080">
        <w:rPr>
          <w:rFonts w:ascii="Arial" w:hAnsi="Arial" w:cs="Arial"/>
          <w:sz w:val="24"/>
          <w:szCs w:val="24"/>
        </w:rPr>
        <w:t>can apply to their relevant local authority</w:t>
      </w:r>
      <w:r w:rsidR="003E262F">
        <w:rPr>
          <w:rFonts w:ascii="Arial" w:hAnsi="Arial" w:cs="Arial"/>
          <w:sz w:val="24"/>
          <w:szCs w:val="24"/>
        </w:rPr>
        <w:t>. L</w:t>
      </w:r>
      <w:r w:rsidRPr="00886621">
        <w:rPr>
          <w:rFonts w:ascii="Arial" w:hAnsi="Arial" w:cs="Arial"/>
          <w:sz w:val="24"/>
          <w:szCs w:val="24"/>
        </w:rPr>
        <w:t>ocal authorities</w:t>
      </w:r>
      <w:r w:rsidR="00300BE6">
        <w:rPr>
          <w:rFonts w:ascii="Arial" w:hAnsi="Arial" w:cs="Arial"/>
          <w:sz w:val="24"/>
          <w:szCs w:val="24"/>
        </w:rPr>
        <w:t xml:space="preserve"> are </w:t>
      </w:r>
      <w:r w:rsidR="003E262F">
        <w:rPr>
          <w:rFonts w:ascii="Arial" w:hAnsi="Arial" w:cs="Arial"/>
          <w:sz w:val="24"/>
          <w:szCs w:val="24"/>
        </w:rPr>
        <w:t xml:space="preserve">also </w:t>
      </w:r>
      <w:r w:rsidR="00300BE6">
        <w:rPr>
          <w:rFonts w:ascii="Arial" w:hAnsi="Arial" w:cs="Arial"/>
          <w:sz w:val="24"/>
          <w:szCs w:val="24"/>
        </w:rPr>
        <w:t>eligible to apply</w:t>
      </w:r>
      <w:r w:rsidR="000E6080">
        <w:rPr>
          <w:rFonts w:ascii="Arial" w:hAnsi="Arial" w:cs="Arial"/>
          <w:sz w:val="24"/>
          <w:szCs w:val="24"/>
        </w:rPr>
        <w:t xml:space="preserve"> in their own right.</w:t>
      </w:r>
    </w:p>
    <w:p w14:paraId="2963417D" w14:textId="645498AD" w:rsidR="00300BE6" w:rsidRDefault="00300BE6" w:rsidP="00180A1D">
      <w:pPr>
        <w:spacing w:after="0" w:line="360" w:lineRule="auto"/>
        <w:contextualSpacing/>
        <w:rPr>
          <w:rFonts w:ascii="Arial" w:hAnsi="Arial" w:cs="Arial"/>
          <w:sz w:val="24"/>
          <w:szCs w:val="24"/>
        </w:rPr>
      </w:pPr>
    </w:p>
    <w:p w14:paraId="73F6651A" w14:textId="54CA1A21" w:rsidR="00300BE6" w:rsidRPr="00F74B94" w:rsidRDefault="00300BE6" w:rsidP="00300BE6">
      <w:pPr>
        <w:spacing w:after="0" w:line="360" w:lineRule="auto"/>
        <w:contextualSpacing/>
        <w:jc w:val="both"/>
        <w:rPr>
          <w:rFonts w:ascii="Arial" w:hAnsi="Arial" w:cs="Arial"/>
          <w:b/>
          <w:bCs/>
          <w:sz w:val="24"/>
          <w:szCs w:val="24"/>
        </w:rPr>
      </w:pPr>
      <w:r>
        <w:rPr>
          <w:rFonts w:ascii="Arial" w:hAnsi="Arial" w:cs="Arial"/>
          <w:sz w:val="24"/>
          <w:szCs w:val="24"/>
        </w:rPr>
        <w:t>T</w:t>
      </w:r>
      <w:r w:rsidRPr="006A587C">
        <w:rPr>
          <w:rFonts w:ascii="Arial" w:hAnsi="Arial" w:cs="Arial"/>
          <w:sz w:val="24"/>
          <w:szCs w:val="24"/>
        </w:rPr>
        <w:t>he local</w:t>
      </w:r>
      <w:r>
        <w:rPr>
          <w:rFonts w:ascii="Arial" w:hAnsi="Arial" w:cs="Arial"/>
          <w:sz w:val="24"/>
          <w:szCs w:val="24"/>
        </w:rPr>
        <w:t xml:space="preserve"> authority</w:t>
      </w:r>
      <w:r w:rsidRPr="00886621">
        <w:rPr>
          <w:rFonts w:ascii="Arial" w:hAnsi="Arial" w:cs="Arial"/>
          <w:sz w:val="24"/>
          <w:szCs w:val="24"/>
        </w:rPr>
        <w:t xml:space="preserve"> </w:t>
      </w:r>
      <w:r w:rsidRPr="00BE7C5F">
        <w:rPr>
          <w:rFonts w:ascii="Arial" w:hAnsi="Arial" w:cs="Arial"/>
          <w:sz w:val="24"/>
          <w:szCs w:val="24"/>
        </w:rPr>
        <w:t xml:space="preserve">must ensure that funded facilities </w:t>
      </w:r>
      <w:r>
        <w:rPr>
          <w:rFonts w:ascii="Arial" w:hAnsi="Arial" w:cs="Arial"/>
          <w:bCs/>
          <w:sz w:val="24"/>
          <w:szCs w:val="24"/>
        </w:rPr>
        <w:t>are</w:t>
      </w:r>
      <w:r w:rsidRPr="00BE7C5F">
        <w:rPr>
          <w:rFonts w:ascii="Arial" w:hAnsi="Arial" w:cs="Arial"/>
          <w:bCs/>
          <w:sz w:val="24"/>
          <w:szCs w:val="24"/>
        </w:rPr>
        <w:t xml:space="preserve"> publicly accessible</w:t>
      </w:r>
      <w:r w:rsidRPr="00BE7C5F">
        <w:rPr>
          <w:rFonts w:ascii="Arial" w:hAnsi="Arial" w:cs="Arial"/>
          <w:sz w:val="24"/>
          <w:szCs w:val="24"/>
        </w:rPr>
        <w:t xml:space="preserve"> </w:t>
      </w:r>
      <w:r>
        <w:rPr>
          <w:rFonts w:ascii="Arial" w:hAnsi="Arial" w:cs="Arial"/>
          <w:sz w:val="24"/>
          <w:szCs w:val="24"/>
        </w:rPr>
        <w:t xml:space="preserve">to all </w:t>
      </w:r>
      <w:r w:rsidRPr="00BE7C5F">
        <w:rPr>
          <w:rFonts w:ascii="Arial" w:hAnsi="Arial" w:cs="Arial"/>
          <w:sz w:val="24"/>
          <w:szCs w:val="24"/>
        </w:rPr>
        <w:t xml:space="preserve">with clear arrangements </w:t>
      </w:r>
      <w:r w:rsidRPr="00BE7C5F">
        <w:rPr>
          <w:rFonts w:ascii="Arial" w:hAnsi="Arial" w:cs="Arial"/>
          <w:bCs/>
          <w:sz w:val="24"/>
          <w:szCs w:val="24"/>
        </w:rPr>
        <w:t>to insure and manage the facility. Any facilit</w:t>
      </w:r>
      <w:r>
        <w:rPr>
          <w:rFonts w:ascii="Arial" w:hAnsi="Arial" w:cs="Arial"/>
          <w:bCs/>
          <w:sz w:val="24"/>
          <w:szCs w:val="24"/>
        </w:rPr>
        <w:t>y</w:t>
      </w:r>
      <w:r w:rsidRPr="00BE7C5F">
        <w:rPr>
          <w:rFonts w:ascii="Arial" w:hAnsi="Arial" w:cs="Arial"/>
          <w:bCs/>
          <w:sz w:val="24"/>
          <w:szCs w:val="24"/>
        </w:rPr>
        <w:t xml:space="preserve"> funded must be </w:t>
      </w:r>
      <w:r>
        <w:rPr>
          <w:rFonts w:ascii="Arial" w:hAnsi="Arial" w:cs="Arial"/>
          <w:bCs/>
          <w:sz w:val="24"/>
          <w:szCs w:val="24"/>
        </w:rPr>
        <w:t>available</w:t>
      </w:r>
      <w:r w:rsidRPr="00BE7C5F">
        <w:rPr>
          <w:rFonts w:ascii="Arial" w:hAnsi="Arial" w:cs="Arial"/>
          <w:bCs/>
          <w:sz w:val="24"/>
          <w:szCs w:val="24"/>
        </w:rPr>
        <w:t xml:space="preserve"> to the public without a requirement to be a member of a club, enrolled in a school etc. </w:t>
      </w:r>
      <w:r w:rsidRPr="00884B68">
        <w:rPr>
          <w:rFonts w:ascii="Arial" w:hAnsi="Arial" w:cs="Arial"/>
          <w:b/>
          <w:bCs/>
          <w:sz w:val="24"/>
          <w:szCs w:val="24"/>
        </w:rPr>
        <w:t xml:space="preserve">Facilities on school grounds must be open to the public outside school hours. </w:t>
      </w:r>
      <w:r w:rsidR="00A143F1">
        <w:rPr>
          <w:rFonts w:ascii="Arial" w:hAnsi="Arial" w:cs="Arial"/>
          <w:b/>
          <w:bCs/>
          <w:sz w:val="24"/>
          <w:szCs w:val="24"/>
        </w:rPr>
        <w:t xml:space="preserve"> </w:t>
      </w:r>
      <w:r>
        <w:rPr>
          <w:rFonts w:ascii="Arial" w:hAnsi="Arial" w:cs="Arial"/>
          <w:sz w:val="24"/>
          <w:szCs w:val="24"/>
        </w:rPr>
        <w:t>The local authority</w:t>
      </w:r>
      <w:r w:rsidRPr="00804287">
        <w:rPr>
          <w:rFonts w:ascii="Arial" w:hAnsi="Arial" w:cs="Arial"/>
          <w:sz w:val="24"/>
          <w:szCs w:val="24"/>
        </w:rPr>
        <w:t xml:space="preserve"> must ensure that facilities funded are operational for </w:t>
      </w:r>
      <w:r w:rsidRPr="002C7307">
        <w:rPr>
          <w:rFonts w:ascii="Arial" w:hAnsi="Arial" w:cs="Arial"/>
          <w:sz w:val="24"/>
          <w:szCs w:val="24"/>
        </w:rPr>
        <w:t>at least 5 years</w:t>
      </w:r>
      <w:r>
        <w:rPr>
          <w:rFonts w:ascii="Arial" w:hAnsi="Arial" w:cs="Arial"/>
          <w:sz w:val="24"/>
          <w:szCs w:val="24"/>
        </w:rPr>
        <w:t xml:space="preserve"> from completion.</w:t>
      </w:r>
    </w:p>
    <w:p w14:paraId="399D4068" w14:textId="2B6B4EEC" w:rsidR="00300BE6" w:rsidRDefault="00300BE6" w:rsidP="00300BE6">
      <w:pPr>
        <w:spacing w:after="0" w:line="360" w:lineRule="auto"/>
        <w:contextualSpacing/>
        <w:jc w:val="both"/>
        <w:rPr>
          <w:rFonts w:ascii="Arial" w:hAnsi="Arial" w:cs="Arial"/>
          <w:b/>
          <w:bCs/>
          <w:sz w:val="24"/>
          <w:szCs w:val="24"/>
        </w:rPr>
      </w:pPr>
    </w:p>
    <w:p w14:paraId="4EBF7DC3" w14:textId="50317E28" w:rsidR="00BD7DF0" w:rsidRPr="00884B68" w:rsidRDefault="00BD7DF0" w:rsidP="00300BE6">
      <w:pPr>
        <w:spacing w:after="0" w:line="360" w:lineRule="auto"/>
        <w:contextualSpacing/>
        <w:jc w:val="both"/>
        <w:rPr>
          <w:rFonts w:ascii="Arial" w:hAnsi="Arial" w:cs="Arial"/>
          <w:b/>
          <w:bCs/>
          <w:sz w:val="24"/>
          <w:szCs w:val="24"/>
        </w:rPr>
      </w:pPr>
      <w:r>
        <w:rPr>
          <w:rFonts w:ascii="Arial" w:hAnsi="Arial" w:cs="Arial"/>
          <w:sz w:val="24"/>
          <w:szCs w:val="24"/>
          <w:u w:val="single"/>
        </w:rPr>
        <w:t>Minimum Project Requirements</w:t>
      </w:r>
    </w:p>
    <w:p w14:paraId="51088E96" w14:textId="5DF37640" w:rsidR="00300BE6" w:rsidRDefault="00300BE6" w:rsidP="00300BE6">
      <w:pPr>
        <w:spacing w:after="0" w:line="360" w:lineRule="auto"/>
        <w:contextualSpacing/>
        <w:jc w:val="both"/>
        <w:rPr>
          <w:rFonts w:ascii="Arial" w:hAnsi="Arial" w:cs="Arial"/>
          <w:sz w:val="24"/>
          <w:szCs w:val="24"/>
        </w:rPr>
      </w:pPr>
      <w:r w:rsidRPr="006A587C">
        <w:rPr>
          <w:rFonts w:ascii="Arial" w:hAnsi="Arial" w:cs="Arial"/>
          <w:sz w:val="24"/>
          <w:szCs w:val="24"/>
        </w:rPr>
        <w:t>Landowner consent</w:t>
      </w:r>
      <w:r>
        <w:rPr>
          <w:rFonts w:ascii="Arial" w:hAnsi="Arial" w:cs="Arial"/>
          <w:sz w:val="24"/>
          <w:szCs w:val="24"/>
        </w:rPr>
        <w:t>,</w:t>
      </w:r>
      <w:r w:rsidRPr="006A587C">
        <w:rPr>
          <w:rFonts w:ascii="Arial" w:hAnsi="Arial" w:cs="Arial"/>
          <w:sz w:val="24"/>
          <w:szCs w:val="24"/>
        </w:rPr>
        <w:t xml:space="preserve"> planning permission</w:t>
      </w:r>
      <w:r>
        <w:rPr>
          <w:rFonts w:ascii="Arial" w:hAnsi="Arial" w:cs="Arial"/>
          <w:sz w:val="24"/>
          <w:szCs w:val="24"/>
        </w:rPr>
        <w:t xml:space="preserve"> (</w:t>
      </w:r>
      <w:r w:rsidRPr="006A587C">
        <w:rPr>
          <w:rFonts w:ascii="Arial" w:hAnsi="Arial" w:cs="Arial"/>
          <w:sz w:val="24"/>
          <w:szCs w:val="24"/>
        </w:rPr>
        <w:t>if applicable</w:t>
      </w:r>
      <w:r>
        <w:rPr>
          <w:rFonts w:ascii="Arial" w:hAnsi="Arial" w:cs="Arial"/>
          <w:sz w:val="24"/>
          <w:szCs w:val="24"/>
        </w:rPr>
        <w:t>)</w:t>
      </w:r>
      <w:r w:rsidR="003E262F">
        <w:rPr>
          <w:rFonts w:ascii="Arial" w:hAnsi="Arial" w:cs="Arial"/>
          <w:sz w:val="24"/>
          <w:szCs w:val="24"/>
        </w:rPr>
        <w:t>,</w:t>
      </w:r>
      <w:r w:rsidRPr="006A587C">
        <w:rPr>
          <w:rFonts w:ascii="Arial" w:hAnsi="Arial" w:cs="Arial"/>
          <w:sz w:val="24"/>
          <w:szCs w:val="24"/>
        </w:rPr>
        <w:t xml:space="preserve"> and the required match funding must be confirmed and in place at the time of application in respect of each application. The Department may request evidence of same during the assessment process. Such documentation</w:t>
      </w:r>
      <w:r w:rsidRPr="00E102DA">
        <w:rPr>
          <w:rFonts w:ascii="Arial" w:hAnsi="Arial" w:cs="Arial"/>
          <w:sz w:val="24"/>
          <w:szCs w:val="24"/>
        </w:rPr>
        <w:t xml:space="preserve"> must be held on file for a period of 6 years from the date of application. </w:t>
      </w:r>
    </w:p>
    <w:p w14:paraId="5052EB28" w14:textId="77777777" w:rsidR="00300BE6" w:rsidRDefault="00300BE6" w:rsidP="00300BE6">
      <w:pPr>
        <w:spacing w:after="0" w:line="360" w:lineRule="auto"/>
        <w:contextualSpacing/>
        <w:jc w:val="both"/>
        <w:rPr>
          <w:rFonts w:ascii="Arial" w:hAnsi="Arial" w:cs="Arial"/>
          <w:sz w:val="24"/>
          <w:szCs w:val="24"/>
        </w:rPr>
      </w:pPr>
    </w:p>
    <w:p w14:paraId="18142F22" w14:textId="77777777" w:rsidR="00300BE6" w:rsidRPr="00E102DA" w:rsidRDefault="00300BE6" w:rsidP="00300BE6">
      <w:pPr>
        <w:spacing w:after="0" w:line="360" w:lineRule="auto"/>
        <w:contextualSpacing/>
        <w:jc w:val="both"/>
        <w:rPr>
          <w:rFonts w:ascii="Arial" w:hAnsi="Arial" w:cs="Arial"/>
          <w:sz w:val="24"/>
          <w:szCs w:val="24"/>
        </w:rPr>
      </w:pPr>
      <w:r w:rsidRPr="00A21C77">
        <w:rPr>
          <w:rFonts w:ascii="Arial" w:eastAsia="Calibri" w:hAnsi="Arial" w:cs="Arial"/>
          <w:sz w:val="24"/>
          <w:szCs w:val="24"/>
        </w:rPr>
        <w:t>In the case of capital works, the applicant must</w:t>
      </w:r>
      <w:r>
        <w:rPr>
          <w:rFonts w:ascii="Arial" w:eastAsia="Calibri" w:hAnsi="Arial" w:cs="Arial"/>
          <w:sz w:val="24"/>
          <w:szCs w:val="24"/>
        </w:rPr>
        <w:t xml:space="preserve"> own or</w:t>
      </w:r>
      <w:r w:rsidRPr="00A21C77">
        <w:rPr>
          <w:rFonts w:ascii="Arial" w:eastAsia="Calibri" w:hAnsi="Arial" w:cs="Arial"/>
          <w:sz w:val="24"/>
          <w:szCs w:val="24"/>
        </w:rPr>
        <w:t xml:space="preserve"> </w:t>
      </w:r>
      <w:r>
        <w:rPr>
          <w:rFonts w:ascii="Arial" w:eastAsia="Calibri" w:hAnsi="Arial" w:cs="Arial"/>
          <w:sz w:val="24"/>
          <w:szCs w:val="24"/>
        </w:rPr>
        <w:t xml:space="preserve">have </w:t>
      </w:r>
      <w:r w:rsidRPr="00A21C77">
        <w:rPr>
          <w:rFonts w:ascii="Arial" w:eastAsia="Calibri" w:hAnsi="Arial" w:cs="Arial"/>
          <w:sz w:val="24"/>
          <w:szCs w:val="24"/>
        </w:rPr>
        <w:t xml:space="preserve">a </w:t>
      </w:r>
      <w:r>
        <w:rPr>
          <w:rFonts w:ascii="Arial" w:eastAsia="Calibri" w:hAnsi="Arial" w:cs="Arial"/>
          <w:sz w:val="24"/>
          <w:szCs w:val="24"/>
        </w:rPr>
        <w:t xml:space="preserve">valid </w:t>
      </w:r>
      <w:r w:rsidRPr="00A21C77">
        <w:rPr>
          <w:rFonts w:ascii="Arial" w:eastAsia="Calibri" w:hAnsi="Arial" w:cs="Arial"/>
          <w:sz w:val="24"/>
          <w:szCs w:val="24"/>
        </w:rPr>
        <w:t>15-year lease</w:t>
      </w:r>
      <w:r>
        <w:rPr>
          <w:rFonts w:ascii="Arial" w:eastAsia="Calibri" w:hAnsi="Arial" w:cs="Arial"/>
          <w:sz w:val="24"/>
          <w:szCs w:val="24"/>
        </w:rPr>
        <w:t xml:space="preserve"> for the property</w:t>
      </w:r>
      <w:r w:rsidRPr="00A21C77">
        <w:rPr>
          <w:rFonts w:ascii="Arial" w:eastAsia="Calibri" w:hAnsi="Arial" w:cs="Arial"/>
          <w:sz w:val="24"/>
          <w:szCs w:val="24"/>
        </w:rPr>
        <w:t xml:space="preserve">. </w:t>
      </w:r>
    </w:p>
    <w:p w14:paraId="1C720FEC" w14:textId="77777777" w:rsidR="00300BE6" w:rsidRDefault="00300BE6" w:rsidP="00180A1D">
      <w:pPr>
        <w:spacing w:after="0" w:line="360" w:lineRule="auto"/>
        <w:contextualSpacing/>
        <w:rPr>
          <w:rFonts w:ascii="Arial" w:hAnsi="Arial" w:cs="Arial"/>
          <w:sz w:val="24"/>
          <w:szCs w:val="24"/>
        </w:rPr>
      </w:pPr>
    </w:p>
    <w:p w14:paraId="2607A6A5" w14:textId="4332F189" w:rsidR="00300BE6" w:rsidRDefault="00300BE6" w:rsidP="00180A1D">
      <w:pPr>
        <w:spacing w:after="0" w:line="360" w:lineRule="auto"/>
        <w:contextualSpacing/>
        <w:rPr>
          <w:rFonts w:ascii="Arial" w:hAnsi="Arial" w:cs="Arial"/>
          <w:b/>
          <w:i/>
          <w:sz w:val="24"/>
          <w:szCs w:val="24"/>
        </w:rPr>
      </w:pPr>
    </w:p>
    <w:p w14:paraId="1468F8CD" w14:textId="1216F6C8" w:rsidR="00BD7DF0" w:rsidRDefault="00BD7DF0" w:rsidP="00180A1D">
      <w:pPr>
        <w:spacing w:after="0" w:line="360" w:lineRule="auto"/>
        <w:contextualSpacing/>
        <w:rPr>
          <w:rFonts w:ascii="Arial" w:hAnsi="Arial" w:cs="Arial"/>
          <w:b/>
          <w:i/>
          <w:sz w:val="24"/>
          <w:szCs w:val="24"/>
        </w:rPr>
      </w:pPr>
    </w:p>
    <w:p w14:paraId="16060A5C" w14:textId="4C44C7C0" w:rsidR="00BD7DF0" w:rsidRDefault="00BD7DF0" w:rsidP="00180A1D">
      <w:pPr>
        <w:spacing w:after="0" w:line="360" w:lineRule="auto"/>
        <w:contextualSpacing/>
        <w:rPr>
          <w:rFonts w:ascii="Arial" w:hAnsi="Arial" w:cs="Arial"/>
          <w:b/>
          <w:i/>
          <w:sz w:val="24"/>
          <w:szCs w:val="24"/>
        </w:rPr>
      </w:pPr>
    </w:p>
    <w:p w14:paraId="05AFE067" w14:textId="24CD7B86" w:rsidR="00BD7DF0" w:rsidRDefault="00BD7DF0" w:rsidP="00180A1D">
      <w:pPr>
        <w:spacing w:after="0" w:line="360" w:lineRule="auto"/>
        <w:contextualSpacing/>
        <w:rPr>
          <w:rFonts w:ascii="Arial" w:hAnsi="Arial" w:cs="Arial"/>
          <w:b/>
          <w:i/>
          <w:sz w:val="24"/>
          <w:szCs w:val="24"/>
        </w:rPr>
      </w:pPr>
    </w:p>
    <w:p w14:paraId="7A088BFB" w14:textId="0F5E1E65" w:rsidR="00BD7DF0" w:rsidRDefault="00BD7DF0" w:rsidP="00180A1D">
      <w:pPr>
        <w:spacing w:after="0" w:line="360" w:lineRule="auto"/>
        <w:contextualSpacing/>
        <w:rPr>
          <w:rFonts w:ascii="Arial" w:hAnsi="Arial" w:cs="Arial"/>
          <w:b/>
          <w:i/>
          <w:sz w:val="24"/>
          <w:szCs w:val="24"/>
        </w:rPr>
      </w:pPr>
    </w:p>
    <w:p w14:paraId="28C0D08D" w14:textId="74CF092A" w:rsidR="00BD7DF0" w:rsidRDefault="00BD7DF0" w:rsidP="00180A1D">
      <w:pPr>
        <w:spacing w:after="0" w:line="360" w:lineRule="auto"/>
        <w:contextualSpacing/>
        <w:rPr>
          <w:rFonts w:ascii="Arial" w:hAnsi="Arial" w:cs="Arial"/>
          <w:b/>
          <w:i/>
          <w:sz w:val="24"/>
          <w:szCs w:val="24"/>
        </w:rPr>
      </w:pPr>
    </w:p>
    <w:p w14:paraId="459F7616" w14:textId="2064328D" w:rsidR="00BD7DF0" w:rsidRDefault="00BD7DF0" w:rsidP="00180A1D">
      <w:pPr>
        <w:spacing w:after="0" w:line="360" w:lineRule="auto"/>
        <w:contextualSpacing/>
        <w:rPr>
          <w:rFonts w:ascii="Arial" w:hAnsi="Arial" w:cs="Arial"/>
          <w:b/>
          <w:i/>
          <w:sz w:val="24"/>
          <w:szCs w:val="24"/>
        </w:rPr>
      </w:pPr>
    </w:p>
    <w:p w14:paraId="3EF4104F" w14:textId="61FA805F" w:rsidR="00BD7DF0" w:rsidRDefault="00BD7DF0" w:rsidP="00180A1D">
      <w:pPr>
        <w:spacing w:after="0" w:line="360" w:lineRule="auto"/>
        <w:contextualSpacing/>
        <w:rPr>
          <w:rFonts w:ascii="Arial" w:hAnsi="Arial" w:cs="Arial"/>
          <w:b/>
          <w:i/>
          <w:sz w:val="24"/>
          <w:szCs w:val="24"/>
        </w:rPr>
      </w:pPr>
    </w:p>
    <w:p w14:paraId="621BA662" w14:textId="03F82C4F" w:rsidR="00BD7DF0" w:rsidRDefault="00BD7DF0" w:rsidP="00180A1D">
      <w:pPr>
        <w:spacing w:after="0" w:line="360" w:lineRule="auto"/>
        <w:contextualSpacing/>
        <w:rPr>
          <w:rFonts w:ascii="Arial" w:hAnsi="Arial" w:cs="Arial"/>
          <w:b/>
          <w:i/>
          <w:sz w:val="24"/>
          <w:szCs w:val="24"/>
        </w:rPr>
      </w:pPr>
    </w:p>
    <w:p w14:paraId="62C87816" w14:textId="38DCD26B" w:rsidR="00BD7DF0" w:rsidRDefault="00BD7DF0" w:rsidP="00180A1D">
      <w:pPr>
        <w:spacing w:after="0" w:line="360" w:lineRule="auto"/>
        <w:contextualSpacing/>
        <w:rPr>
          <w:rFonts w:ascii="Arial" w:hAnsi="Arial" w:cs="Arial"/>
          <w:b/>
          <w:i/>
          <w:sz w:val="24"/>
          <w:szCs w:val="24"/>
        </w:rPr>
      </w:pPr>
    </w:p>
    <w:p w14:paraId="0A81321C" w14:textId="2F4C84FA" w:rsidR="00BD7DF0" w:rsidRDefault="00BD7DF0" w:rsidP="00180A1D">
      <w:pPr>
        <w:spacing w:after="0" w:line="360" w:lineRule="auto"/>
        <w:contextualSpacing/>
        <w:rPr>
          <w:rFonts w:ascii="Arial" w:hAnsi="Arial" w:cs="Arial"/>
          <w:b/>
          <w:i/>
          <w:sz w:val="24"/>
          <w:szCs w:val="24"/>
        </w:rPr>
      </w:pPr>
    </w:p>
    <w:p w14:paraId="25963D51" w14:textId="3F6D0585" w:rsidR="00BD7DF0" w:rsidRDefault="00BD7DF0" w:rsidP="00180A1D">
      <w:pPr>
        <w:spacing w:after="0" w:line="360" w:lineRule="auto"/>
        <w:contextualSpacing/>
        <w:rPr>
          <w:rFonts w:ascii="Arial" w:hAnsi="Arial" w:cs="Arial"/>
          <w:b/>
          <w:i/>
          <w:sz w:val="24"/>
          <w:szCs w:val="24"/>
        </w:rPr>
      </w:pPr>
    </w:p>
    <w:p w14:paraId="54798CDE" w14:textId="380D0268" w:rsidR="00BD7DF0" w:rsidRPr="00BD7DF0" w:rsidRDefault="00773D65" w:rsidP="00180A1D">
      <w:pPr>
        <w:spacing w:after="0" w:line="360" w:lineRule="auto"/>
        <w:contextualSpacing/>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4.</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Local Authority Selection of Projects</w:t>
      </w:r>
    </w:p>
    <w:p w14:paraId="46618C7B" w14:textId="77777777" w:rsidR="00180A1D" w:rsidRPr="00886621"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The measure will be implemented via the </w:t>
      </w:r>
      <w:r>
        <w:rPr>
          <w:rFonts w:ascii="Arial" w:hAnsi="Arial" w:cs="Arial"/>
          <w:sz w:val="24"/>
          <w:szCs w:val="24"/>
          <w:lang w:eastAsia="en-IE"/>
        </w:rPr>
        <w:t>local authoritie</w:t>
      </w:r>
      <w:r w:rsidRPr="00886621">
        <w:rPr>
          <w:rFonts w:ascii="Arial" w:hAnsi="Arial" w:cs="Arial"/>
          <w:sz w:val="24"/>
          <w:szCs w:val="24"/>
        </w:rPr>
        <w:t xml:space="preserve">s. Projects proposed to the Department by the </w:t>
      </w:r>
      <w:r>
        <w:rPr>
          <w:rFonts w:ascii="Arial" w:hAnsi="Arial" w:cs="Arial"/>
          <w:sz w:val="24"/>
          <w:szCs w:val="24"/>
          <w:lang w:eastAsia="en-IE"/>
        </w:rPr>
        <w:t>local authority</w:t>
      </w:r>
      <w:r w:rsidRPr="00886621">
        <w:rPr>
          <w:rFonts w:ascii="Arial" w:hAnsi="Arial" w:cs="Arial"/>
          <w:sz w:val="24"/>
          <w:szCs w:val="24"/>
        </w:rPr>
        <w:t xml:space="preserve"> must be selected on the basis of:</w:t>
      </w:r>
    </w:p>
    <w:p w14:paraId="2757220D" w14:textId="77777777"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being located in a CLÁR area</w:t>
      </w:r>
    </w:p>
    <w:p w14:paraId="54C21E9E" w14:textId="43D13F21"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an application by a </w:t>
      </w:r>
      <w:r>
        <w:rPr>
          <w:rFonts w:ascii="Arial" w:hAnsi="Arial" w:cs="Arial"/>
          <w:sz w:val="24"/>
          <w:szCs w:val="24"/>
        </w:rPr>
        <w:t>c</w:t>
      </w:r>
      <w:r w:rsidRPr="00886621">
        <w:rPr>
          <w:rFonts w:ascii="Arial" w:hAnsi="Arial" w:cs="Arial"/>
          <w:sz w:val="24"/>
          <w:szCs w:val="24"/>
        </w:rPr>
        <w:t>ommunity</w:t>
      </w:r>
      <w:r>
        <w:rPr>
          <w:rFonts w:ascii="Arial" w:hAnsi="Arial" w:cs="Arial"/>
          <w:sz w:val="24"/>
          <w:szCs w:val="24"/>
        </w:rPr>
        <w:t xml:space="preserve"> or voluntary organisation, school or local development compan</w:t>
      </w:r>
      <w:r w:rsidR="00300BE6">
        <w:rPr>
          <w:rFonts w:ascii="Arial" w:hAnsi="Arial" w:cs="Arial"/>
          <w:sz w:val="24"/>
          <w:szCs w:val="24"/>
        </w:rPr>
        <w:t>y</w:t>
      </w:r>
      <w:r w:rsidRPr="00886621">
        <w:rPr>
          <w:rFonts w:ascii="Arial" w:hAnsi="Arial" w:cs="Arial"/>
          <w:sz w:val="24"/>
          <w:szCs w:val="24"/>
        </w:rPr>
        <w:t xml:space="preserve"> to the </w:t>
      </w:r>
      <w:r>
        <w:rPr>
          <w:rFonts w:ascii="Arial" w:hAnsi="Arial" w:cs="Arial"/>
          <w:sz w:val="24"/>
          <w:szCs w:val="24"/>
        </w:rPr>
        <w:t>local authority</w:t>
      </w:r>
    </w:p>
    <w:p w14:paraId="361D81B2" w14:textId="77777777"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 xml:space="preserve">clear evidence of need </w:t>
      </w:r>
    </w:p>
    <w:p w14:paraId="25054B87" w14:textId="77777777" w:rsidR="00180A1D" w:rsidRPr="00E102DA" w:rsidRDefault="00180A1D" w:rsidP="00180A1D">
      <w:pPr>
        <w:pStyle w:val="ListParagraph"/>
        <w:numPr>
          <w:ilvl w:val="0"/>
          <w:numId w:val="1"/>
        </w:numPr>
        <w:spacing w:after="0" w:line="360" w:lineRule="auto"/>
        <w:ind w:left="851"/>
        <w:jc w:val="both"/>
        <w:rPr>
          <w:rFonts w:ascii="Arial" w:hAnsi="Arial" w:cs="Arial"/>
          <w:b/>
          <w:sz w:val="24"/>
          <w:szCs w:val="24"/>
        </w:rPr>
      </w:pPr>
      <w:r w:rsidRPr="00E102DA">
        <w:rPr>
          <w:rFonts w:ascii="Arial" w:hAnsi="Arial" w:cs="Arial"/>
          <w:sz w:val="24"/>
          <w:szCs w:val="24"/>
        </w:rPr>
        <w:t xml:space="preserve">alignment with </w:t>
      </w:r>
      <w:r>
        <w:rPr>
          <w:rFonts w:ascii="Arial" w:hAnsi="Arial" w:cs="Arial"/>
          <w:sz w:val="24"/>
          <w:szCs w:val="24"/>
        </w:rPr>
        <w:t xml:space="preserve">the </w:t>
      </w:r>
      <w:r w:rsidRPr="007B51EA">
        <w:rPr>
          <w:rFonts w:ascii="Arial" w:hAnsi="Arial" w:cs="Arial"/>
          <w:sz w:val="24"/>
          <w:szCs w:val="24"/>
        </w:rPr>
        <w:t>County Development Plan</w:t>
      </w:r>
      <w:r>
        <w:rPr>
          <w:rFonts w:ascii="Arial" w:hAnsi="Arial" w:cs="Arial"/>
          <w:sz w:val="24"/>
          <w:szCs w:val="24"/>
        </w:rPr>
        <w:t>/Town Plan, the</w:t>
      </w:r>
      <w:r w:rsidRPr="007B51EA">
        <w:rPr>
          <w:rFonts w:ascii="Arial" w:hAnsi="Arial" w:cs="Arial"/>
          <w:sz w:val="24"/>
          <w:szCs w:val="24"/>
        </w:rPr>
        <w:t xml:space="preserve"> Local Economic and Community Plan</w:t>
      </w:r>
      <w:r>
        <w:rPr>
          <w:rFonts w:ascii="Arial" w:hAnsi="Arial" w:cs="Arial"/>
          <w:sz w:val="24"/>
          <w:szCs w:val="24"/>
        </w:rPr>
        <w:t>,</w:t>
      </w:r>
      <w:r w:rsidRPr="007B51EA">
        <w:rPr>
          <w:rFonts w:ascii="Arial" w:hAnsi="Arial" w:cs="Arial"/>
          <w:sz w:val="24"/>
          <w:szCs w:val="24"/>
        </w:rPr>
        <w:t xml:space="preserve"> </w:t>
      </w:r>
      <w:r>
        <w:rPr>
          <w:rFonts w:ascii="Arial" w:hAnsi="Arial" w:cs="Arial"/>
          <w:sz w:val="24"/>
          <w:szCs w:val="24"/>
        </w:rPr>
        <w:t xml:space="preserve">and the </w:t>
      </w:r>
      <w:r w:rsidRPr="007B51EA">
        <w:rPr>
          <w:rFonts w:ascii="Arial" w:hAnsi="Arial" w:cs="Arial"/>
          <w:sz w:val="24"/>
          <w:szCs w:val="24"/>
        </w:rPr>
        <w:t>Climate Action Plan</w:t>
      </w:r>
      <w:r>
        <w:rPr>
          <w:rFonts w:ascii="Arial" w:hAnsi="Arial" w:cs="Arial"/>
          <w:sz w:val="24"/>
          <w:szCs w:val="24"/>
        </w:rPr>
        <w:t>.</w:t>
      </w:r>
    </w:p>
    <w:p w14:paraId="572F46EB" w14:textId="77777777" w:rsidR="00180A1D" w:rsidRPr="00E102DA" w:rsidRDefault="00180A1D" w:rsidP="00180A1D">
      <w:pPr>
        <w:pStyle w:val="ListParagraph"/>
        <w:numPr>
          <w:ilvl w:val="0"/>
          <w:numId w:val="1"/>
        </w:numPr>
        <w:spacing w:after="0" w:line="360" w:lineRule="auto"/>
        <w:ind w:left="851"/>
        <w:jc w:val="both"/>
        <w:rPr>
          <w:rFonts w:ascii="Arial" w:hAnsi="Arial" w:cs="Arial"/>
          <w:sz w:val="24"/>
          <w:szCs w:val="24"/>
        </w:rPr>
      </w:pPr>
      <w:r w:rsidRPr="00E102DA">
        <w:rPr>
          <w:rFonts w:ascii="Arial" w:hAnsi="Arial" w:cs="Arial"/>
          <w:sz w:val="24"/>
          <w:szCs w:val="24"/>
        </w:rPr>
        <w:t>evidence that all necessary permissions are in place or are in train (planning reference number must be provided)</w:t>
      </w:r>
    </w:p>
    <w:p w14:paraId="4BC08D25" w14:textId="36DC6AF3" w:rsidR="00180A1D" w:rsidRPr="00E102DA" w:rsidRDefault="00180A1D" w:rsidP="00180A1D">
      <w:pPr>
        <w:pStyle w:val="ListParagraph"/>
        <w:numPr>
          <w:ilvl w:val="0"/>
          <w:numId w:val="1"/>
        </w:numPr>
        <w:spacing w:after="0" w:line="360" w:lineRule="auto"/>
        <w:ind w:left="851"/>
        <w:jc w:val="both"/>
        <w:rPr>
          <w:rFonts w:ascii="Arial" w:hAnsi="Arial" w:cs="Arial"/>
          <w:sz w:val="24"/>
          <w:szCs w:val="24"/>
        </w:rPr>
      </w:pPr>
      <w:r w:rsidRPr="00E102DA">
        <w:rPr>
          <w:rFonts w:ascii="Arial" w:hAnsi="Arial" w:cs="Arial"/>
          <w:sz w:val="24"/>
          <w:szCs w:val="24"/>
        </w:rPr>
        <w:t>evidence, where appli</w:t>
      </w:r>
      <w:r w:rsidR="0019239F">
        <w:rPr>
          <w:rFonts w:ascii="Arial" w:hAnsi="Arial" w:cs="Arial"/>
          <w:sz w:val="24"/>
          <w:szCs w:val="24"/>
        </w:rPr>
        <w:t>cable, that ownership/minimum 15-</w:t>
      </w:r>
      <w:r w:rsidRPr="00E102DA">
        <w:rPr>
          <w:rFonts w:ascii="Arial" w:hAnsi="Arial" w:cs="Arial"/>
          <w:sz w:val="24"/>
          <w:szCs w:val="24"/>
        </w:rPr>
        <w:t>year lease is in place</w:t>
      </w:r>
    </w:p>
    <w:p w14:paraId="34F3B43C" w14:textId="7AE8B1A2"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Pr>
          <w:rFonts w:ascii="Arial" w:hAnsi="Arial" w:cs="Arial"/>
          <w:sz w:val="24"/>
          <w:szCs w:val="24"/>
        </w:rPr>
        <w:t xml:space="preserve">comprehensive </w:t>
      </w:r>
      <w:r w:rsidRPr="00886621">
        <w:rPr>
          <w:rFonts w:ascii="Arial" w:hAnsi="Arial" w:cs="Arial"/>
          <w:sz w:val="24"/>
          <w:szCs w:val="24"/>
        </w:rPr>
        <w:t xml:space="preserve">estimated costs including </w:t>
      </w:r>
      <w:r>
        <w:rPr>
          <w:rFonts w:ascii="Arial" w:hAnsi="Arial" w:cs="Arial"/>
          <w:sz w:val="24"/>
          <w:szCs w:val="24"/>
        </w:rPr>
        <w:t xml:space="preserve">local authority </w:t>
      </w:r>
      <w:r w:rsidR="004F30AC">
        <w:rPr>
          <w:rFonts w:ascii="Arial" w:hAnsi="Arial" w:cs="Arial"/>
          <w:sz w:val="24"/>
          <w:szCs w:val="24"/>
        </w:rPr>
        <w:t>p</w:t>
      </w:r>
      <w:r w:rsidRPr="00886621">
        <w:rPr>
          <w:rFonts w:ascii="Arial" w:hAnsi="Arial" w:cs="Arial"/>
          <w:sz w:val="24"/>
          <w:szCs w:val="24"/>
        </w:rPr>
        <w:t>rofessional fees</w:t>
      </w:r>
      <w:r w:rsidR="003E262F">
        <w:rPr>
          <w:rFonts w:ascii="Arial" w:hAnsi="Arial" w:cs="Arial"/>
          <w:sz w:val="24"/>
          <w:szCs w:val="24"/>
        </w:rPr>
        <w:t>, if applicable.</w:t>
      </w:r>
      <w:r w:rsidRPr="00886621">
        <w:rPr>
          <w:rFonts w:ascii="Arial" w:hAnsi="Arial" w:cs="Arial"/>
          <w:sz w:val="24"/>
          <w:szCs w:val="24"/>
        </w:rPr>
        <w:t xml:space="preserve"> </w:t>
      </w:r>
    </w:p>
    <w:p w14:paraId="04563BF1" w14:textId="685202F7" w:rsidR="00180A1D" w:rsidRPr="00886621"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 that match funding is in place</w:t>
      </w:r>
      <w:r w:rsidR="0019239F">
        <w:rPr>
          <w:rFonts w:ascii="Arial" w:hAnsi="Arial" w:cs="Arial"/>
          <w:sz w:val="24"/>
          <w:szCs w:val="24"/>
        </w:rPr>
        <w:t xml:space="preserve"> at time of application</w:t>
      </w:r>
      <w:r w:rsidRPr="00886621">
        <w:rPr>
          <w:rFonts w:ascii="Arial" w:hAnsi="Arial" w:cs="Arial"/>
          <w:sz w:val="24"/>
          <w:szCs w:val="24"/>
        </w:rPr>
        <w:t xml:space="preserve"> </w:t>
      </w:r>
    </w:p>
    <w:p w14:paraId="7B462D5E" w14:textId="77777777"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886621">
        <w:rPr>
          <w:rFonts w:ascii="Arial" w:hAnsi="Arial" w:cs="Arial"/>
          <w:sz w:val="24"/>
          <w:szCs w:val="24"/>
        </w:rPr>
        <w:t>evidence</w:t>
      </w:r>
      <w:r>
        <w:rPr>
          <w:rFonts w:ascii="Arial" w:hAnsi="Arial" w:cs="Arial"/>
          <w:sz w:val="24"/>
          <w:szCs w:val="24"/>
        </w:rPr>
        <w:t xml:space="preserve"> that the funded project will be o</w:t>
      </w:r>
      <w:r w:rsidRPr="00886621">
        <w:rPr>
          <w:rFonts w:ascii="Arial" w:hAnsi="Arial" w:cs="Arial"/>
          <w:sz w:val="24"/>
          <w:szCs w:val="24"/>
        </w:rPr>
        <w:t>pen to the public without appointment</w:t>
      </w:r>
      <w:r>
        <w:rPr>
          <w:rFonts w:ascii="Arial" w:hAnsi="Arial" w:cs="Arial"/>
          <w:sz w:val="24"/>
          <w:szCs w:val="24"/>
        </w:rPr>
        <w:t>, and that the necessary insurance is in place</w:t>
      </w:r>
    </w:p>
    <w:p w14:paraId="4E475E6B" w14:textId="7F507972" w:rsidR="00180A1D" w:rsidRDefault="00180A1D" w:rsidP="00180A1D">
      <w:pPr>
        <w:pStyle w:val="ListParagraph"/>
        <w:numPr>
          <w:ilvl w:val="0"/>
          <w:numId w:val="1"/>
        </w:numPr>
        <w:spacing w:after="0" w:line="360" w:lineRule="auto"/>
        <w:ind w:left="851"/>
        <w:jc w:val="both"/>
        <w:rPr>
          <w:rFonts w:ascii="Arial" w:hAnsi="Arial" w:cs="Arial"/>
          <w:sz w:val="24"/>
          <w:szCs w:val="24"/>
        </w:rPr>
      </w:pPr>
      <w:r w:rsidRPr="00361EC7">
        <w:rPr>
          <w:rFonts w:ascii="Arial" w:hAnsi="Arial" w:cs="Arial"/>
          <w:sz w:val="24"/>
          <w:szCs w:val="24"/>
        </w:rPr>
        <w:t>a single facility (not multiple locations)</w:t>
      </w:r>
    </w:p>
    <w:p w14:paraId="4AEB4985" w14:textId="77777777" w:rsidR="0019239F" w:rsidRPr="0019239F" w:rsidRDefault="0019239F" w:rsidP="0019239F">
      <w:pPr>
        <w:pStyle w:val="ListParagraph"/>
        <w:numPr>
          <w:ilvl w:val="0"/>
          <w:numId w:val="1"/>
        </w:numPr>
        <w:spacing w:after="0" w:line="360" w:lineRule="auto"/>
        <w:ind w:left="851"/>
        <w:jc w:val="both"/>
        <w:rPr>
          <w:rFonts w:ascii="Arial" w:hAnsi="Arial" w:cs="Arial"/>
          <w:sz w:val="24"/>
          <w:szCs w:val="24"/>
        </w:rPr>
      </w:pPr>
      <w:r w:rsidRPr="0019239F">
        <w:rPr>
          <w:rFonts w:ascii="Arial" w:hAnsi="Arial" w:cs="Arial"/>
          <w:sz w:val="24"/>
          <w:szCs w:val="24"/>
        </w:rPr>
        <w:t>project must be accessible to all</w:t>
      </w:r>
    </w:p>
    <w:p w14:paraId="3F7042E4" w14:textId="59E2B613" w:rsidR="0019239F" w:rsidRPr="0019239F" w:rsidRDefault="003E262F" w:rsidP="0019239F">
      <w:pPr>
        <w:pStyle w:val="ListParagraph"/>
        <w:numPr>
          <w:ilvl w:val="0"/>
          <w:numId w:val="1"/>
        </w:numPr>
        <w:spacing w:after="0" w:line="360" w:lineRule="auto"/>
        <w:ind w:left="851"/>
        <w:jc w:val="both"/>
        <w:rPr>
          <w:rFonts w:ascii="Arial" w:hAnsi="Arial" w:cs="Arial"/>
          <w:sz w:val="24"/>
          <w:szCs w:val="24"/>
        </w:rPr>
      </w:pPr>
      <w:r>
        <w:rPr>
          <w:rFonts w:ascii="Arial" w:hAnsi="Arial" w:cs="Arial"/>
          <w:sz w:val="24"/>
          <w:szCs w:val="24"/>
        </w:rPr>
        <w:t>p</w:t>
      </w:r>
      <w:r w:rsidR="0019239F" w:rsidRPr="0019239F">
        <w:rPr>
          <w:rFonts w:ascii="Arial" w:hAnsi="Arial" w:cs="Arial"/>
          <w:sz w:val="24"/>
          <w:szCs w:val="24"/>
        </w:rPr>
        <w:t>rojects must be shovel ready</w:t>
      </w:r>
    </w:p>
    <w:p w14:paraId="30A6546D" w14:textId="4777CE89" w:rsidR="00180A1D" w:rsidRPr="00804287" w:rsidRDefault="00180A1D" w:rsidP="00180A1D">
      <w:pPr>
        <w:spacing w:after="0" w:line="360" w:lineRule="auto"/>
        <w:jc w:val="both"/>
        <w:rPr>
          <w:rFonts w:ascii="Arial" w:hAnsi="Arial" w:cs="Arial"/>
          <w:bCs/>
          <w:sz w:val="24"/>
          <w:szCs w:val="24"/>
        </w:rPr>
      </w:pPr>
    </w:p>
    <w:p w14:paraId="1437F804" w14:textId="726BD9E0" w:rsidR="003F319E" w:rsidRDefault="003F319E" w:rsidP="00180A1D">
      <w:pPr>
        <w:spacing w:after="0" w:line="360" w:lineRule="auto"/>
        <w:contextualSpacing/>
        <w:jc w:val="both"/>
        <w:rPr>
          <w:rFonts w:ascii="Arial" w:hAnsi="Arial" w:cs="Arial"/>
          <w:b/>
          <w:sz w:val="24"/>
          <w:szCs w:val="24"/>
        </w:rPr>
      </w:pPr>
    </w:p>
    <w:p w14:paraId="2E925678" w14:textId="7CEF6B22" w:rsidR="00BD7DF0" w:rsidRDefault="00BD7DF0" w:rsidP="00180A1D">
      <w:pPr>
        <w:spacing w:after="0" w:line="360" w:lineRule="auto"/>
        <w:contextualSpacing/>
        <w:jc w:val="both"/>
        <w:rPr>
          <w:rFonts w:ascii="Arial" w:hAnsi="Arial" w:cs="Arial"/>
          <w:b/>
          <w:sz w:val="24"/>
          <w:szCs w:val="24"/>
        </w:rPr>
      </w:pPr>
    </w:p>
    <w:p w14:paraId="07EDEB92" w14:textId="72E67E9D" w:rsidR="00BD7DF0" w:rsidRDefault="00BD7DF0" w:rsidP="00180A1D">
      <w:pPr>
        <w:spacing w:after="0" w:line="360" w:lineRule="auto"/>
        <w:contextualSpacing/>
        <w:jc w:val="both"/>
        <w:rPr>
          <w:rFonts w:ascii="Arial" w:hAnsi="Arial" w:cs="Arial"/>
          <w:b/>
          <w:sz w:val="24"/>
          <w:szCs w:val="24"/>
        </w:rPr>
      </w:pPr>
    </w:p>
    <w:p w14:paraId="0F943377" w14:textId="69F576C5" w:rsidR="00BD7DF0" w:rsidRDefault="00BD7DF0" w:rsidP="00180A1D">
      <w:pPr>
        <w:spacing w:after="0" w:line="360" w:lineRule="auto"/>
        <w:contextualSpacing/>
        <w:jc w:val="both"/>
        <w:rPr>
          <w:rFonts w:ascii="Arial" w:hAnsi="Arial" w:cs="Arial"/>
          <w:b/>
          <w:sz w:val="24"/>
          <w:szCs w:val="24"/>
        </w:rPr>
      </w:pPr>
    </w:p>
    <w:p w14:paraId="08DA4AE5" w14:textId="1695CDC7" w:rsidR="00BD7DF0" w:rsidRDefault="00BD7DF0" w:rsidP="00180A1D">
      <w:pPr>
        <w:spacing w:after="0" w:line="360" w:lineRule="auto"/>
        <w:contextualSpacing/>
        <w:jc w:val="both"/>
        <w:rPr>
          <w:rFonts w:ascii="Arial" w:hAnsi="Arial" w:cs="Arial"/>
          <w:b/>
          <w:sz w:val="24"/>
          <w:szCs w:val="24"/>
        </w:rPr>
      </w:pPr>
    </w:p>
    <w:p w14:paraId="0C0406CB" w14:textId="4C0C2F8F" w:rsidR="00BD7DF0" w:rsidRDefault="00BD7DF0" w:rsidP="00180A1D">
      <w:pPr>
        <w:spacing w:after="0" w:line="360" w:lineRule="auto"/>
        <w:contextualSpacing/>
        <w:jc w:val="both"/>
        <w:rPr>
          <w:rFonts w:ascii="Arial" w:hAnsi="Arial" w:cs="Arial"/>
          <w:b/>
          <w:sz w:val="24"/>
          <w:szCs w:val="24"/>
        </w:rPr>
      </w:pPr>
    </w:p>
    <w:p w14:paraId="0A896668" w14:textId="62124A1F" w:rsidR="00BD7DF0" w:rsidRDefault="00BD7DF0" w:rsidP="00180A1D">
      <w:pPr>
        <w:spacing w:after="0" w:line="360" w:lineRule="auto"/>
        <w:contextualSpacing/>
        <w:jc w:val="both"/>
        <w:rPr>
          <w:rFonts w:ascii="Arial" w:hAnsi="Arial" w:cs="Arial"/>
          <w:b/>
          <w:sz w:val="24"/>
          <w:szCs w:val="24"/>
        </w:rPr>
      </w:pPr>
    </w:p>
    <w:p w14:paraId="72B27B79" w14:textId="02D992BE" w:rsidR="00BD7DF0" w:rsidRDefault="00BD7DF0" w:rsidP="00180A1D">
      <w:pPr>
        <w:spacing w:after="0" w:line="360" w:lineRule="auto"/>
        <w:contextualSpacing/>
        <w:jc w:val="both"/>
        <w:rPr>
          <w:rFonts w:ascii="Arial" w:hAnsi="Arial" w:cs="Arial"/>
          <w:b/>
          <w:sz w:val="24"/>
          <w:szCs w:val="24"/>
        </w:rPr>
      </w:pPr>
    </w:p>
    <w:p w14:paraId="6FDF318D" w14:textId="6B0258EA" w:rsidR="00BD7DF0" w:rsidRDefault="00BD7DF0" w:rsidP="00180A1D">
      <w:pPr>
        <w:spacing w:after="0" w:line="360" w:lineRule="auto"/>
        <w:contextualSpacing/>
        <w:jc w:val="both"/>
        <w:rPr>
          <w:rFonts w:ascii="Arial" w:hAnsi="Arial" w:cs="Arial"/>
          <w:b/>
          <w:sz w:val="24"/>
          <w:szCs w:val="24"/>
        </w:rPr>
      </w:pPr>
    </w:p>
    <w:p w14:paraId="541A0457" w14:textId="7C38D5D0" w:rsidR="00BD7DF0" w:rsidRDefault="00BD7DF0" w:rsidP="00180A1D">
      <w:pPr>
        <w:spacing w:after="0" w:line="360" w:lineRule="auto"/>
        <w:contextualSpacing/>
        <w:jc w:val="both"/>
        <w:rPr>
          <w:rFonts w:ascii="Arial" w:hAnsi="Arial" w:cs="Arial"/>
          <w:b/>
          <w:sz w:val="24"/>
          <w:szCs w:val="24"/>
        </w:rPr>
      </w:pPr>
    </w:p>
    <w:p w14:paraId="2B6F8A5E" w14:textId="47AD7646" w:rsidR="00BD7DF0" w:rsidRDefault="00BD7DF0" w:rsidP="00180A1D">
      <w:pPr>
        <w:spacing w:after="0" w:line="360" w:lineRule="auto"/>
        <w:contextualSpacing/>
        <w:jc w:val="both"/>
        <w:rPr>
          <w:rFonts w:ascii="Arial" w:hAnsi="Arial" w:cs="Arial"/>
          <w:b/>
          <w:sz w:val="24"/>
          <w:szCs w:val="24"/>
        </w:rPr>
      </w:pPr>
    </w:p>
    <w:p w14:paraId="649F26F5" w14:textId="77777777" w:rsidR="005D0F5B" w:rsidRDefault="005D0F5B" w:rsidP="00180A1D">
      <w:pPr>
        <w:spacing w:after="0" w:line="360" w:lineRule="auto"/>
        <w:contextualSpacing/>
        <w:jc w:val="both"/>
        <w:rPr>
          <w:rFonts w:ascii="Arial" w:hAnsi="Arial" w:cs="Arial"/>
          <w:b/>
          <w:sz w:val="24"/>
          <w:szCs w:val="24"/>
        </w:rPr>
      </w:pPr>
    </w:p>
    <w:p w14:paraId="4A51E5C2" w14:textId="683C660B" w:rsidR="00BD7DF0" w:rsidRDefault="00BD7DF0" w:rsidP="00180A1D">
      <w:pPr>
        <w:spacing w:after="0" w:line="360" w:lineRule="auto"/>
        <w:contextualSpacing/>
        <w:jc w:val="both"/>
        <w:rPr>
          <w:rFonts w:ascii="Arial" w:hAnsi="Arial" w:cs="Arial"/>
          <w:b/>
          <w:sz w:val="24"/>
          <w:szCs w:val="24"/>
        </w:rPr>
      </w:pPr>
    </w:p>
    <w:p w14:paraId="6B3ED793" w14:textId="1FC9804C" w:rsidR="00BD7DF0" w:rsidRPr="00BD7DF0" w:rsidRDefault="00773D65" w:rsidP="00180A1D">
      <w:pPr>
        <w:spacing w:after="0" w:line="360" w:lineRule="auto"/>
        <w:contextualSpacing/>
        <w:jc w:val="both"/>
        <w:rPr>
          <w:rFonts w:ascii="Arial" w:hAnsi="Arial" w:cs="Arial"/>
          <w:b/>
          <w:sz w:val="40"/>
          <w:szCs w:val="40"/>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5.</w:t>
      </w:r>
      <w:r w:rsidR="00BD7DF0"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Funding Available</w:t>
      </w:r>
      <w:r w:rsidR="00BD7DF0" w:rsidRPr="00BD7DF0">
        <w:rPr>
          <w:b/>
          <w:color w:val="002060"/>
          <w:sz w:val="40"/>
          <w:szCs w:val="40"/>
        </w:rPr>
        <w:tab/>
      </w:r>
    </w:p>
    <w:p w14:paraId="0D1CA81D" w14:textId="69579C21" w:rsidR="00180A1D" w:rsidRPr="00886621" w:rsidRDefault="00A143F1" w:rsidP="00180A1D">
      <w:pPr>
        <w:spacing w:after="0" w:line="360" w:lineRule="auto"/>
        <w:contextualSpacing/>
        <w:jc w:val="both"/>
        <w:rPr>
          <w:rFonts w:ascii="Arial" w:hAnsi="Arial" w:cs="Arial"/>
          <w:sz w:val="24"/>
          <w:szCs w:val="24"/>
        </w:rPr>
      </w:pPr>
      <w:r>
        <w:rPr>
          <w:rFonts w:ascii="Arial" w:hAnsi="Arial" w:cs="Arial"/>
          <w:b/>
          <w:sz w:val="24"/>
          <w:szCs w:val="24"/>
        </w:rPr>
        <w:t xml:space="preserve">Grant Funding and </w:t>
      </w:r>
      <w:r w:rsidR="00180A1D" w:rsidRPr="00886621">
        <w:rPr>
          <w:rFonts w:ascii="Arial" w:hAnsi="Arial" w:cs="Arial"/>
          <w:b/>
          <w:sz w:val="24"/>
          <w:szCs w:val="24"/>
        </w:rPr>
        <w:t>Rate of Aid</w:t>
      </w:r>
    </w:p>
    <w:p w14:paraId="7E728EE8" w14:textId="24B12FBE" w:rsidR="00A143F1" w:rsidRDefault="00A143F1" w:rsidP="00F55898">
      <w:pPr>
        <w:spacing w:after="0" w:line="360" w:lineRule="auto"/>
        <w:contextualSpacing/>
        <w:jc w:val="both"/>
        <w:rPr>
          <w:rFonts w:ascii="Arial" w:hAnsi="Arial" w:cs="Arial"/>
          <w:sz w:val="24"/>
          <w:szCs w:val="24"/>
        </w:rPr>
      </w:pPr>
      <w:r w:rsidRPr="00886621">
        <w:rPr>
          <w:rFonts w:ascii="Arial" w:hAnsi="Arial" w:cs="Arial"/>
          <w:sz w:val="24"/>
          <w:szCs w:val="24"/>
        </w:rPr>
        <w:t xml:space="preserve">A minimum grant </w:t>
      </w:r>
      <w:r w:rsidRPr="00E102DA">
        <w:rPr>
          <w:rFonts w:ascii="Arial" w:hAnsi="Arial" w:cs="Arial"/>
          <w:sz w:val="24"/>
          <w:szCs w:val="24"/>
        </w:rPr>
        <w:t>of</w:t>
      </w:r>
      <w:r>
        <w:rPr>
          <w:rFonts w:ascii="Arial" w:hAnsi="Arial" w:cs="Arial"/>
          <w:sz w:val="24"/>
          <w:szCs w:val="24"/>
        </w:rPr>
        <w:t xml:space="preserve"> €5,000 and maximum grant of €65</w:t>
      </w:r>
      <w:r w:rsidRPr="00E102DA">
        <w:rPr>
          <w:rFonts w:ascii="Arial" w:hAnsi="Arial" w:cs="Arial"/>
          <w:sz w:val="24"/>
          <w:szCs w:val="24"/>
        </w:rPr>
        <w:t>,000 will apply</w:t>
      </w:r>
      <w:r w:rsidRPr="005A7EDE">
        <w:rPr>
          <w:rFonts w:ascii="Arial" w:hAnsi="Arial" w:cs="Arial"/>
          <w:sz w:val="24"/>
          <w:szCs w:val="24"/>
        </w:rPr>
        <w:t xml:space="preserve"> to this measure</w:t>
      </w:r>
      <w:r>
        <w:rPr>
          <w:rFonts w:ascii="Arial" w:hAnsi="Arial" w:cs="Arial"/>
          <w:sz w:val="24"/>
          <w:szCs w:val="24"/>
        </w:rPr>
        <w:t>.</w:t>
      </w:r>
      <w:r w:rsidRPr="00F55898">
        <w:rPr>
          <w:rFonts w:ascii="Arial" w:hAnsi="Arial" w:cs="Arial"/>
          <w:sz w:val="24"/>
          <w:szCs w:val="24"/>
        </w:rPr>
        <w:t xml:space="preserve"> </w:t>
      </w:r>
    </w:p>
    <w:p w14:paraId="6DD3CE64" w14:textId="7188DCCB" w:rsidR="00F55898" w:rsidRPr="00F55898" w:rsidRDefault="00F55898" w:rsidP="00F55898">
      <w:pPr>
        <w:spacing w:after="0" w:line="360" w:lineRule="auto"/>
        <w:contextualSpacing/>
        <w:jc w:val="both"/>
        <w:rPr>
          <w:rFonts w:ascii="Arial" w:hAnsi="Arial" w:cs="Arial"/>
          <w:sz w:val="24"/>
          <w:szCs w:val="24"/>
        </w:rPr>
      </w:pPr>
      <w:r>
        <w:rPr>
          <w:rFonts w:ascii="Arial" w:hAnsi="Arial" w:cs="Arial"/>
          <w:sz w:val="24"/>
          <w:szCs w:val="24"/>
        </w:rPr>
        <w:t>To facilitate</w:t>
      </w:r>
      <w:r w:rsidRPr="00F55898">
        <w:rPr>
          <w:rFonts w:ascii="Arial" w:hAnsi="Arial" w:cs="Arial"/>
          <w:sz w:val="24"/>
          <w:szCs w:val="24"/>
        </w:rPr>
        <w:t xml:space="preserve"> projects of a slightly greater scale, each local authority can submit 2 applications seeking grant funding of up to €100,000. This mean</w:t>
      </w:r>
      <w:r w:rsidR="00A143F1">
        <w:rPr>
          <w:rFonts w:ascii="Arial" w:hAnsi="Arial" w:cs="Arial"/>
          <w:sz w:val="24"/>
          <w:szCs w:val="24"/>
        </w:rPr>
        <w:t>s</w:t>
      </w:r>
      <w:r w:rsidRPr="00F55898">
        <w:rPr>
          <w:rFonts w:ascii="Arial" w:hAnsi="Arial" w:cs="Arial"/>
          <w:sz w:val="24"/>
          <w:szCs w:val="24"/>
        </w:rPr>
        <w:t xml:space="preserve"> that each local authority can submit the following:</w:t>
      </w:r>
    </w:p>
    <w:p w14:paraId="71A1BAA0" w14:textId="77777777" w:rsidR="00F55898" w:rsidRPr="00F55898" w:rsidRDefault="00F55898" w:rsidP="00F55898">
      <w:pPr>
        <w:spacing w:after="0" w:line="360" w:lineRule="auto"/>
        <w:contextualSpacing/>
        <w:jc w:val="both"/>
        <w:rPr>
          <w:rFonts w:ascii="Arial" w:hAnsi="Arial" w:cs="Arial"/>
          <w:sz w:val="24"/>
          <w:szCs w:val="24"/>
        </w:rPr>
      </w:pPr>
      <w:r w:rsidRPr="00F55898">
        <w:rPr>
          <w:rFonts w:ascii="Arial" w:hAnsi="Arial" w:cs="Arial"/>
          <w:sz w:val="24"/>
          <w:szCs w:val="24"/>
        </w:rPr>
        <w:t>•</w:t>
      </w:r>
      <w:r w:rsidRPr="00F55898">
        <w:rPr>
          <w:rFonts w:ascii="Arial" w:hAnsi="Arial" w:cs="Arial"/>
          <w:sz w:val="24"/>
          <w:szCs w:val="24"/>
        </w:rPr>
        <w:tab/>
        <w:t xml:space="preserve">13 applications seeking funding of between €5,000 and €65,000 </w:t>
      </w:r>
    </w:p>
    <w:p w14:paraId="64818655" w14:textId="77777777" w:rsidR="00F55898" w:rsidRPr="00F55898" w:rsidRDefault="00F55898" w:rsidP="00F55898">
      <w:pPr>
        <w:spacing w:after="0" w:line="360" w:lineRule="auto"/>
        <w:contextualSpacing/>
        <w:jc w:val="both"/>
        <w:rPr>
          <w:rFonts w:ascii="Arial" w:hAnsi="Arial" w:cs="Arial"/>
          <w:sz w:val="24"/>
          <w:szCs w:val="24"/>
        </w:rPr>
      </w:pPr>
      <w:r w:rsidRPr="00F55898">
        <w:rPr>
          <w:rFonts w:ascii="Arial" w:hAnsi="Arial" w:cs="Arial"/>
          <w:sz w:val="24"/>
          <w:szCs w:val="24"/>
        </w:rPr>
        <w:t>•</w:t>
      </w:r>
      <w:r w:rsidRPr="00F55898">
        <w:rPr>
          <w:rFonts w:ascii="Arial" w:hAnsi="Arial" w:cs="Arial"/>
          <w:sz w:val="24"/>
          <w:szCs w:val="24"/>
        </w:rPr>
        <w:tab/>
        <w:t>2 applications seeking funding of between €5,000 and €100,000</w:t>
      </w:r>
    </w:p>
    <w:p w14:paraId="580B4E9B" w14:textId="77777777" w:rsidR="00F55898" w:rsidRPr="00F55898" w:rsidRDefault="00F55898" w:rsidP="00F55898">
      <w:pPr>
        <w:spacing w:after="0" w:line="360" w:lineRule="auto"/>
        <w:contextualSpacing/>
        <w:jc w:val="both"/>
        <w:rPr>
          <w:rFonts w:ascii="Arial" w:hAnsi="Arial" w:cs="Arial"/>
          <w:sz w:val="24"/>
          <w:szCs w:val="24"/>
        </w:rPr>
      </w:pPr>
      <w:r w:rsidRPr="00F55898">
        <w:rPr>
          <w:rFonts w:ascii="Arial" w:hAnsi="Arial" w:cs="Arial"/>
          <w:sz w:val="24"/>
          <w:szCs w:val="24"/>
        </w:rPr>
        <w:t>•</w:t>
      </w:r>
      <w:r w:rsidRPr="00F55898">
        <w:rPr>
          <w:rFonts w:ascii="Arial" w:hAnsi="Arial" w:cs="Arial"/>
          <w:sz w:val="24"/>
          <w:szCs w:val="24"/>
        </w:rPr>
        <w:tab/>
        <w:t xml:space="preserve">1 additional application seeking funding of between €5,000 and €65,000 </w:t>
      </w:r>
    </w:p>
    <w:p w14:paraId="793F1093" w14:textId="77777777" w:rsidR="00F55898" w:rsidRDefault="00F55898" w:rsidP="00F55898">
      <w:pPr>
        <w:spacing w:after="0" w:line="360" w:lineRule="auto"/>
        <w:ind w:left="-6" w:right="102"/>
        <w:jc w:val="both"/>
        <w:rPr>
          <w:rFonts w:ascii="Arial" w:hAnsi="Arial" w:cs="Arial"/>
          <w:sz w:val="24"/>
          <w:szCs w:val="24"/>
        </w:rPr>
      </w:pPr>
      <w:r w:rsidRPr="00F55898">
        <w:rPr>
          <w:rFonts w:ascii="Arial" w:hAnsi="Arial" w:cs="Arial"/>
          <w:sz w:val="24"/>
          <w:szCs w:val="24"/>
        </w:rPr>
        <w:t>in respect of a Gaeltacht area located in their county</w:t>
      </w:r>
      <w:r>
        <w:rPr>
          <w:rFonts w:ascii="Arial" w:hAnsi="Arial" w:cs="Arial"/>
          <w:sz w:val="24"/>
          <w:szCs w:val="24"/>
        </w:rPr>
        <w:t>.</w:t>
      </w:r>
    </w:p>
    <w:p w14:paraId="40E4C9D0" w14:textId="73F4A15F" w:rsidR="00A143F1" w:rsidRDefault="00A143F1" w:rsidP="00F55898">
      <w:pPr>
        <w:spacing w:after="0" w:line="360" w:lineRule="auto"/>
        <w:ind w:left="-6" w:right="102"/>
        <w:jc w:val="both"/>
        <w:rPr>
          <w:rFonts w:ascii="Arial" w:hAnsi="Arial" w:cs="Arial"/>
          <w:sz w:val="24"/>
          <w:szCs w:val="24"/>
        </w:rPr>
      </w:pPr>
    </w:p>
    <w:p w14:paraId="1F6A0D45" w14:textId="00DAEE87" w:rsidR="00180A1D" w:rsidRDefault="00180A1D" w:rsidP="00F55898">
      <w:pPr>
        <w:spacing w:after="0" w:line="360" w:lineRule="auto"/>
        <w:ind w:left="-6" w:right="102"/>
        <w:jc w:val="both"/>
        <w:rPr>
          <w:rFonts w:ascii="Arial" w:hAnsi="Arial" w:cs="Arial"/>
          <w:sz w:val="24"/>
          <w:szCs w:val="24"/>
        </w:rPr>
      </w:pPr>
      <w:r w:rsidRPr="00886621">
        <w:rPr>
          <w:rFonts w:ascii="Arial" w:hAnsi="Arial" w:cs="Arial"/>
          <w:sz w:val="24"/>
          <w:szCs w:val="24"/>
        </w:rPr>
        <w:t xml:space="preserve">The scheme will provide up to 90% of the cost. The remaining 10% or balance of the cost </w:t>
      </w:r>
      <w:r>
        <w:rPr>
          <w:rFonts w:ascii="Arial" w:hAnsi="Arial" w:cs="Arial"/>
          <w:sz w:val="24"/>
          <w:szCs w:val="24"/>
        </w:rPr>
        <w:t>must</w:t>
      </w:r>
      <w:r w:rsidRPr="00886621">
        <w:rPr>
          <w:rFonts w:ascii="Arial" w:hAnsi="Arial" w:cs="Arial"/>
          <w:sz w:val="24"/>
          <w:szCs w:val="24"/>
        </w:rPr>
        <w:t xml:space="preserve"> be provided </w:t>
      </w:r>
      <w:r w:rsidR="007B730E">
        <w:rPr>
          <w:rFonts w:ascii="Arial" w:hAnsi="Arial" w:cs="Arial"/>
          <w:sz w:val="24"/>
          <w:szCs w:val="24"/>
        </w:rPr>
        <w:t xml:space="preserve">in cash </w:t>
      </w:r>
      <w:r w:rsidRPr="00886621">
        <w:rPr>
          <w:rFonts w:ascii="Arial" w:hAnsi="Arial" w:cs="Arial"/>
          <w:sz w:val="24"/>
          <w:szCs w:val="24"/>
        </w:rPr>
        <w:t>through local authority/com</w:t>
      </w:r>
      <w:r w:rsidR="00F55898">
        <w:rPr>
          <w:rFonts w:ascii="Arial" w:hAnsi="Arial" w:cs="Arial"/>
          <w:sz w:val="24"/>
          <w:szCs w:val="24"/>
        </w:rPr>
        <w:t xml:space="preserve">munity/other </w:t>
      </w:r>
      <w:r w:rsidRPr="00886621">
        <w:rPr>
          <w:rFonts w:ascii="Arial" w:hAnsi="Arial" w:cs="Arial"/>
          <w:sz w:val="24"/>
          <w:szCs w:val="24"/>
        </w:rPr>
        <w:t>resources. Philanthropic</w:t>
      </w:r>
      <w:r>
        <w:rPr>
          <w:rFonts w:ascii="Arial" w:hAnsi="Arial" w:cs="Arial"/>
          <w:sz w:val="24"/>
          <w:szCs w:val="24"/>
        </w:rPr>
        <w:t xml:space="preserve"> </w:t>
      </w:r>
      <w:r w:rsidRPr="00886621">
        <w:rPr>
          <w:rFonts w:ascii="Arial" w:hAnsi="Arial" w:cs="Arial"/>
          <w:sz w:val="24"/>
          <w:szCs w:val="24"/>
        </w:rPr>
        <w:t xml:space="preserve">contributions </w:t>
      </w:r>
      <w:r>
        <w:rPr>
          <w:rFonts w:ascii="Arial" w:hAnsi="Arial" w:cs="Arial"/>
          <w:sz w:val="24"/>
          <w:szCs w:val="24"/>
        </w:rPr>
        <w:t>will</w:t>
      </w:r>
      <w:r w:rsidRPr="00886621">
        <w:rPr>
          <w:rFonts w:ascii="Arial" w:hAnsi="Arial" w:cs="Arial"/>
          <w:sz w:val="24"/>
          <w:szCs w:val="24"/>
        </w:rPr>
        <w:t xml:space="preserve"> be accepted as full or part of match funding costs.</w:t>
      </w:r>
      <w:r>
        <w:rPr>
          <w:rFonts w:ascii="Arial" w:hAnsi="Arial" w:cs="Arial"/>
          <w:sz w:val="24"/>
          <w:szCs w:val="24"/>
        </w:rPr>
        <w:t xml:space="preserve"> </w:t>
      </w:r>
      <w:r w:rsidR="003F319E" w:rsidRPr="003F319E">
        <w:rPr>
          <w:rFonts w:ascii="Arial" w:hAnsi="Arial" w:cs="Arial"/>
          <w:sz w:val="24"/>
          <w:szCs w:val="24"/>
        </w:rPr>
        <w:t>This funding must be in place at the time of application.</w:t>
      </w:r>
    </w:p>
    <w:p w14:paraId="428BD467" w14:textId="77777777" w:rsidR="00180A1D" w:rsidRPr="005A7EDE" w:rsidRDefault="00180A1D" w:rsidP="00180A1D">
      <w:pPr>
        <w:spacing w:after="0" w:line="360" w:lineRule="auto"/>
        <w:ind w:left="-6" w:right="102"/>
        <w:jc w:val="both"/>
        <w:rPr>
          <w:rFonts w:ascii="Arial" w:hAnsi="Arial" w:cs="Arial"/>
          <w:sz w:val="24"/>
          <w:szCs w:val="24"/>
        </w:rPr>
      </w:pPr>
    </w:p>
    <w:p w14:paraId="09604013" w14:textId="7F53E39D" w:rsidR="00180A1D" w:rsidRDefault="00180A1D" w:rsidP="00180A1D">
      <w:pPr>
        <w:spacing w:after="0" w:line="360" w:lineRule="auto"/>
        <w:ind w:left="-6" w:right="102"/>
        <w:jc w:val="both"/>
        <w:rPr>
          <w:rFonts w:ascii="Arial" w:hAnsi="Arial" w:cs="Arial"/>
          <w:sz w:val="24"/>
          <w:szCs w:val="24"/>
        </w:rPr>
      </w:pPr>
      <w:r w:rsidRPr="005A7EDE">
        <w:rPr>
          <w:rFonts w:ascii="Arial" w:hAnsi="Arial" w:cs="Arial"/>
          <w:sz w:val="24"/>
          <w:szCs w:val="24"/>
        </w:rPr>
        <w:t>Please note that match funding cann</w:t>
      </w:r>
      <w:r w:rsidR="005D0F5B">
        <w:rPr>
          <w:rFonts w:ascii="Arial" w:hAnsi="Arial" w:cs="Arial"/>
          <w:sz w:val="24"/>
          <w:szCs w:val="24"/>
        </w:rPr>
        <w:t>ot come from other DRCD Schemes or other public funds</w:t>
      </w:r>
      <w:r w:rsidR="003E262F">
        <w:rPr>
          <w:rFonts w:ascii="Arial" w:hAnsi="Arial" w:cs="Arial"/>
          <w:sz w:val="24"/>
          <w:szCs w:val="24"/>
        </w:rPr>
        <w:t xml:space="preserve"> other than local authority own resources.</w:t>
      </w:r>
    </w:p>
    <w:p w14:paraId="4C86C569" w14:textId="6024277E" w:rsidR="00180A1D" w:rsidRDefault="00180A1D" w:rsidP="00180A1D">
      <w:pPr>
        <w:spacing w:after="0" w:line="360" w:lineRule="auto"/>
        <w:jc w:val="both"/>
        <w:rPr>
          <w:rFonts w:ascii="Arial" w:hAnsi="Arial" w:cs="Arial"/>
          <w:b/>
          <w:sz w:val="24"/>
          <w:szCs w:val="24"/>
        </w:rPr>
      </w:pPr>
    </w:p>
    <w:p w14:paraId="660BEC9B" w14:textId="2CF55421" w:rsidR="00BD7DF0" w:rsidRDefault="00BD7DF0" w:rsidP="00180A1D">
      <w:pPr>
        <w:spacing w:after="0" w:line="360" w:lineRule="auto"/>
        <w:jc w:val="both"/>
        <w:rPr>
          <w:rFonts w:ascii="Arial" w:hAnsi="Arial" w:cs="Arial"/>
          <w:b/>
          <w:sz w:val="24"/>
          <w:szCs w:val="24"/>
        </w:rPr>
      </w:pPr>
    </w:p>
    <w:p w14:paraId="5AA94D0E" w14:textId="702677AA" w:rsidR="00BD7DF0" w:rsidRDefault="00BD7DF0" w:rsidP="00180A1D">
      <w:pPr>
        <w:spacing w:after="0" w:line="360" w:lineRule="auto"/>
        <w:jc w:val="both"/>
        <w:rPr>
          <w:rFonts w:ascii="Arial" w:hAnsi="Arial" w:cs="Arial"/>
          <w:b/>
          <w:sz w:val="24"/>
          <w:szCs w:val="24"/>
        </w:rPr>
      </w:pPr>
    </w:p>
    <w:p w14:paraId="0EC99B57" w14:textId="40EEEC1D" w:rsidR="00BD7DF0" w:rsidRDefault="00BD7DF0" w:rsidP="00180A1D">
      <w:pPr>
        <w:spacing w:after="0" w:line="360" w:lineRule="auto"/>
        <w:jc w:val="both"/>
        <w:rPr>
          <w:rFonts w:ascii="Arial" w:hAnsi="Arial" w:cs="Arial"/>
          <w:b/>
          <w:sz w:val="24"/>
          <w:szCs w:val="24"/>
        </w:rPr>
      </w:pPr>
    </w:p>
    <w:p w14:paraId="28E4DCC5" w14:textId="6AEE510E" w:rsidR="00BD7DF0" w:rsidRDefault="00BD7DF0" w:rsidP="00180A1D">
      <w:pPr>
        <w:spacing w:after="0" w:line="360" w:lineRule="auto"/>
        <w:jc w:val="both"/>
        <w:rPr>
          <w:rFonts w:ascii="Arial" w:hAnsi="Arial" w:cs="Arial"/>
          <w:b/>
          <w:sz w:val="24"/>
          <w:szCs w:val="24"/>
        </w:rPr>
      </w:pPr>
    </w:p>
    <w:p w14:paraId="53A8797A" w14:textId="411D7EB3" w:rsidR="00BD7DF0" w:rsidRDefault="00BD7DF0" w:rsidP="00180A1D">
      <w:pPr>
        <w:spacing w:after="0" w:line="360" w:lineRule="auto"/>
        <w:jc w:val="both"/>
        <w:rPr>
          <w:rFonts w:ascii="Arial" w:hAnsi="Arial" w:cs="Arial"/>
          <w:b/>
          <w:sz w:val="24"/>
          <w:szCs w:val="24"/>
        </w:rPr>
      </w:pPr>
    </w:p>
    <w:p w14:paraId="23926515" w14:textId="27E744A1" w:rsidR="00BD7DF0" w:rsidRDefault="00BD7DF0" w:rsidP="00180A1D">
      <w:pPr>
        <w:spacing w:after="0" w:line="360" w:lineRule="auto"/>
        <w:jc w:val="both"/>
        <w:rPr>
          <w:rFonts w:ascii="Arial" w:hAnsi="Arial" w:cs="Arial"/>
          <w:b/>
          <w:sz w:val="24"/>
          <w:szCs w:val="24"/>
        </w:rPr>
      </w:pPr>
    </w:p>
    <w:p w14:paraId="6E409C0B" w14:textId="485EFC39" w:rsidR="00BD7DF0" w:rsidRDefault="00BD7DF0" w:rsidP="00180A1D">
      <w:pPr>
        <w:spacing w:after="0" w:line="360" w:lineRule="auto"/>
        <w:jc w:val="both"/>
        <w:rPr>
          <w:rFonts w:ascii="Arial" w:hAnsi="Arial" w:cs="Arial"/>
          <w:b/>
          <w:sz w:val="24"/>
          <w:szCs w:val="24"/>
        </w:rPr>
      </w:pPr>
    </w:p>
    <w:p w14:paraId="7EFEF4AA" w14:textId="05E1695C" w:rsidR="00BD7DF0" w:rsidRDefault="00BD7DF0" w:rsidP="00180A1D">
      <w:pPr>
        <w:spacing w:after="0" w:line="360" w:lineRule="auto"/>
        <w:jc w:val="both"/>
        <w:rPr>
          <w:rFonts w:ascii="Arial" w:hAnsi="Arial" w:cs="Arial"/>
          <w:b/>
          <w:sz w:val="24"/>
          <w:szCs w:val="24"/>
        </w:rPr>
      </w:pPr>
    </w:p>
    <w:p w14:paraId="3393B42E" w14:textId="7D09004C" w:rsidR="00BD7DF0" w:rsidRDefault="00BD7DF0" w:rsidP="00180A1D">
      <w:pPr>
        <w:spacing w:after="0" w:line="360" w:lineRule="auto"/>
        <w:jc w:val="both"/>
        <w:rPr>
          <w:rFonts w:ascii="Arial" w:hAnsi="Arial" w:cs="Arial"/>
          <w:b/>
          <w:sz w:val="24"/>
          <w:szCs w:val="24"/>
        </w:rPr>
      </w:pPr>
    </w:p>
    <w:p w14:paraId="5D5D50C7" w14:textId="6374EAC7" w:rsidR="00BD7DF0" w:rsidRDefault="00BD7DF0" w:rsidP="00180A1D">
      <w:pPr>
        <w:spacing w:after="0" w:line="360" w:lineRule="auto"/>
        <w:jc w:val="both"/>
        <w:rPr>
          <w:rFonts w:ascii="Arial" w:hAnsi="Arial" w:cs="Arial"/>
          <w:b/>
          <w:sz w:val="24"/>
          <w:szCs w:val="24"/>
        </w:rPr>
      </w:pPr>
    </w:p>
    <w:p w14:paraId="175FAD89" w14:textId="0EB9B0A5" w:rsidR="00BD7DF0" w:rsidRDefault="00BD7DF0" w:rsidP="00180A1D">
      <w:pPr>
        <w:spacing w:after="0" w:line="360" w:lineRule="auto"/>
        <w:jc w:val="both"/>
        <w:rPr>
          <w:rFonts w:ascii="Arial" w:hAnsi="Arial" w:cs="Arial"/>
          <w:b/>
          <w:sz w:val="24"/>
          <w:szCs w:val="24"/>
        </w:rPr>
      </w:pPr>
    </w:p>
    <w:p w14:paraId="04BA6B82" w14:textId="3EFC3243" w:rsidR="00BD7DF0" w:rsidRDefault="00BD7DF0" w:rsidP="00180A1D">
      <w:pPr>
        <w:spacing w:after="0" w:line="360" w:lineRule="auto"/>
        <w:jc w:val="both"/>
        <w:rPr>
          <w:rFonts w:ascii="Arial" w:hAnsi="Arial" w:cs="Arial"/>
          <w:b/>
          <w:sz w:val="24"/>
          <w:szCs w:val="24"/>
        </w:rPr>
      </w:pPr>
    </w:p>
    <w:p w14:paraId="6C20FB5F" w14:textId="4EC31DB9" w:rsidR="00BD7DF0" w:rsidRDefault="00BD7DF0" w:rsidP="00180A1D">
      <w:pPr>
        <w:spacing w:after="0" w:line="360" w:lineRule="auto"/>
        <w:jc w:val="both"/>
        <w:rPr>
          <w:rFonts w:ascii="Arial" w:hAnsi="Arial" w:cs="Arial"/>
          <w:b/>
          <w:sz w:val="24"/>
          <w:szCs w:val="24"/>
        </w:rPr>
      </w:pPr>
    </w:p>
    <w:p w14:paraId="3C337AE7" w14:textId="7C2D867E" w:rsidR="00BD7DF0" w:rsidRDefault="00BD7DF0" w:rsidP="00180A1D">
      <w:pPr>
        <w:spacing w:after="0" w:line="360" w:lineRule="auto"/>
        <w:jc w:val="both"/>
        <w:rPr>
          <w:rFonts w:ascii="Arial" w:hAnsi="Arial" w:cs="Arial"/>
          <w:b/>
          <w:sz w:val="24"/>
          <w:szCs w:val="24"/>
        </w:rPr>
      </w:pPr>
    </w:p>
    <w:p w14:paraId="798D827C" w14:textId="18BA164C" w:rsidR="00BD7DF0" w:rsidRDefault="00BD7DF0" w:rsidP="00180A1D">
      <w:pPr>
        <w:spacing w:after="0" w:line="360" w:lineRule="auto"/>
        <w:jc w:val="both"/>
        <w:rPr>
          <w:rFonts w:ascii="Arial" w:hAnsi="Arial" w:cs="Arial"/>
          <w:b/>
          <w:sz w:val="24"/>
          <w:szCs w:val="24"/>
        </w:rPr>
      </w:pPr>
    </w:p>
    <w:p w14:paraId="695022EF" w14:textId="16DD1FB2" w:rsidR="00180A1D" w:rsidRPr="00BD7DF0"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6.</w:t>
      </w:r>
      <w:r w:rsidR="00F74B94"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Eligible</w:t>
      </w:r>
      <w:r w:rsidR="000672C4"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and Ineligible </w:t>
      </w:r>
      <w:r w:rsidR="00180A1D"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Projects</w:t>
      </w:r>
    </w:p>
    <w:p w14:paraId="2886C8EB" w14:textId="44B977D1" w:rsidR="000672C4" w:rsidRPr="00F74B94" w:rsidRDefault="000672C4" w:rsidP="00180A1D">
      <w:pPr>
        <w:spacing w:after="0" w:line="360" w:lineRule="auto"/>
        <w:jc w:val="both"/>
        <w:rPr>
          <w:rFonts w:ascii="Arial" w:hAnsi="Arial" w:cs="Arial"/>
          <w:sz w:val="24"/>
          <w:szCs w:val="24"/>
          <w:u w:val="single"/>
        </w:rPr>
      </w:pPr>
      <w:r w:rsidRPr="00F74B94">
        <w:rPr>
          <w:rFonts w:ascii="Arial" w:hAnsi="Arial" w:cs="Arial"/>
          <w:sz w:val="24"/>
          <w:szCs w:val="24"/>
          <w:u w:val="single"/>
        </w:rPr>
        <w:t>Eligible projects</w:t>
      </w:r>
    </w:p>
    <w:p w14:paraId="42592A34" w14:textId="211AFEBB" w:rsidR="00180A1D" w:rsidRDefault="00180A1D" w:rsidP="00180A1D">
      <w:pPr>
        <w:spacing w:after="0" w:line="360" w:lineRule="auto"/>
        <w:contextualSpacing/>
        <w:jc w:val="both"/>
        <w:rPr>
          <w:rFonts w:ascii="Arial" w:hAnsi="Arial" w:cs="Arial"/>
          <w:bCs/>
          <w:sz w:val="24"/>
          <w:szCs w:val="24"/>
        </w:rPr>
      </w:pPr>
      <w:r w:rsidRPr="003B04B1">
        <w:rPr>
          <w:rFonts w:ascii="Arial" w:hAnsi="Arial" w:cs="Arial"/>
          <w:sz w:val="24"/>
          <w:szCs w:val="24"/>
        </w:rPr>
        <w:t xml:space="preserve">Measure </w:t>
      </w:r>
      <w:r w:rsidRPr="00B479FE">
        <w:rPr>
          <w:rFonts w:ascii="Arial" w:hAnsi="Arial" w:cs="Arial"/>
          <w:sz w:val="24"/>
          <w:szCs w:val="24"/>
        </w:rPr>
        <w:t xml:space="preserve">1 </w:t>
      </w:r>
      <w:r w:rsidRPr="003B04B1">
        <w:rPr>
          <w:rFonts w:ascii="Arial" w:hAnsi="Arial" w:cs="Arial"/>
          <w:sz w:val="24"/>
          <w:szCs w:val="24"/>
        </w:rPr>
        <w:t xml:space="preserve">will support a variety of capital </w:t>
      </w:r>
      <w:r>
        <w:rPr>
          <w:rFonts w:ascii="Arial" w:hAnsi="Arial" w:cs="Arial"/>
          <w:sz w:val="24"/>
          <w:szCs w:val="24"/>
        </w:rPr>
        <w:t>projects</w:t>
      </w:r>
      <w:r w:rsidRPr="003B04B1">
        <w:rPr>
          <w:rFonts w:ascii="Arial" w:hAnsi="Arial" w:cs="Arial"/>
          <w:sz w:val="24"/>
          <w:szCs w:val="24"/>
        </w:rPr>
        <w:t xml:space="preserve"> provided that they contribute to the </w:t>
      </w:r>
      <w:r w:rsidRPr="003B04B1">
        <w:rPr>
          <w:rFonts w:ascii="Arial" w:hAnsi="Arial" w:cs="Arial"/>
          <w:bCs/>
          <w:sz w:val="24"/>
          <w:szCs w:val="24"/>
        </w:rPr>
        <w:t>enhancement of existing, and/or the development of new,</w:t>
      </w:r>
      <w:r w:rsidRPr="003B04B1">
        <w:rPr>
          <w:rFonts w:ascii="Arial" w:hAnsi="Arial" w:cs="Arial"/>
          <w:sz w:val="24"/>
          <w:szCs w:val="24"/>
        </w:rPr>
        <w:t xml:space="preserve"> </w:t>
      </w:r>
      <w:r w:rsidRPr="003B04B1">
        <w:rPr>
          <w:rFonts w:ascii="Arial" w:hAnsi="Arial" w:cs="Arial"/>
          <w:bCs/>
          <w:sz w:val="24"/>
          <w:szCs w:val="24"/>
        </w:rPr>
        <w:t xml:space="preserve">accessible </w:t>
      </w:r>
      <w:r w:rsidR="003E262F">
        <w:rPr>
          <w:rFonts w:ascii="Arial" w:hAnsi="Arial" w:cs="Arial"/>
          <w:bCs/>
          <w:sz w:val="24"/>
          <w:szCs w:val="24"/>
        </w:rPr>
        <w:t>c</w:t>
      </w:r>
      <w:r w:rsidRPr="003B04B1">
        <w:rPr>
          <w:rFonts w:ascii="Arial" w:hAnsi="Arial" w:cs="Arial"/>
          <w:bCs/>
          <w:sz w:val="24"/>
          <w:szCs w:val="24"/>
        </w:rPr>
        <w:t xml:space="preserve">ommunity </w:t>
      </w:r>
      <w:r w:rsidR="003E262F">
        <w:rPr>
          <w:rFonts w:ascii="Arial" w:hAnsi="Arial" w:cs="Arial"/>
          <w:bCs/>
          <w:sz w:val="24"/>
          <w:szCs w:val="24"/>
        </w:rPr>
        <w:t>r</w:t>
      </w:r>
      <w:r w:rsidRPr="003B04B1">
        <w:rPr>
          <w:rFonts w:ascii="Arial" w:hAnsi="Arial" w:cs="Arial"/>
          <w:bCs/>
          <w:sz w:val="24"/>
          <w:szCs w:val="24"/>
        </w:rPr>
        <w:t xml:space="preserve">ecreation </w:t>
      </w:r>
      <w:r w:rsidR="003E262F">
        <w:rPr>
          <w:rFonts w:ascii="Arial" w:hAnsi="Arial" w:cs="Arial"/>
          <w:bCs/>
          <w:sz w:val="24"/>
          <w:szCs w:val="24"/>
        </w:rPr>
        <w:t>f</w:t>
      </w:r>
      <w:r w:rsidRPr="003B04B1">
        <w:rPr>
          <w:rFonts w:ascii="Arial" w:hAnsi="Arial" w:cs="Arial"/>
          <w:bCs/>
          <w:sz w:val="24"/>
          <w:szCs w:val="24"/>
        </w:rPr>
        <w:t>acilities</w:t>
      </w:r>
      <w:r w:rsidR="00A143F1">
        <w:rPr>
          <w:rFonts w:ascii="Arial" w:hAnsi="Arial" w:cs="Arial"/>
          <w:bCs/>
          <w:sz w:val="24"/>
          <w:szCs w:val="24"/>
        </w:rPr>
        <w:t xml:space="preserve"> and therefore further build the resilience of rural communities</w:t>
      </w:r>
      <w:r w:rsidRPr="003B04B1">
        <w:rPr>
          <w:rFonts w:ascii="Arial" w:hAnsi="Arial" w:cs="Arial"/>
          <w:bCs/>
          <w:sz w:val="24"/>
          <w:szCs w:val="24"/>
        </w:rPr>
        <w:t xml:space="preserve">. </w:t>
      </w:r>
    </w:p>
    <w:p w14:paraId="71B4DEA2" w14:textId="77777777" w:rsidR="00180A1D" w:rsidRDefault="00180A1D" w:rsidP="00180A1D">
      <w:pPr>
        <w:spacing w:after="0" w:line="360" w:lineRule="auto"/>
        <w:contextualSpacing/>
        <w:jc w:val="both"/>
        <w:rPr>
          <w:rFonts w:ascii="Arial" w:hAnsi="Arial" w:cs="Arial"/>
          <w:bCs/>
          <w:sz w:val="24"/>
          <w:szCs w:val="24"/>
        </w:rPr>
      </w:pPr>
    </w:p>
    <w:p w14:paraId="6EECBF18" w14:textId="76E218C5" w:rsidR="00180A1D" w:rsidRDefault="00180A1D" w:rsidP="00180A1D">
      <w:pPr>
        <w:spacing w:after="0" w:line="360" w:lineRule="auto"/>
        <w:jc w:val="both"/>
        <w:rPr>
          <w:rFonts w:ascii="Arial" w:hAnsi="Arial" w:cs="Arial"/>
          <w:sz w:val="24"/>
          <w:szCs w:val="24"/>
        </w:rPr>
      </w:pPr>
      <w:r>
        <w:rPr>
          <w:rFonts w:ascii="Arial" w:hAnsi="Arial" w:cs="Arial"/>
          <w:sz w:val="24"/>
          <w:szCs w:val="24"/>
        </w:rPr>
        <w:t xml:space="preserve">All community </w:t>
      </w:r>
      <w:r w:rsidR="003E262F">
        <w:rPr>
          <w:rFonts w:ascii="Arial" w:hAnsi="Arial" w:cs="Arial"/>
          <w:sz w:val="24"/>
          <w:szCs w:val="24"/>
        </w:rPr>
        <w:t xml:space="preserve">facilities and </w:t>
      </w:r>
      <w:r>
        <w:rPr>
          <w:rFonts w:ascii="Arial" w:hAnsi="Arial" w:cs="Arial"/>
          <w:sz w:val="24"/>
          <w:szCs w:val="24"/>
        </w:rPr>
        <w:t>amenities funded under this programme must, in so far as practicable, be accessible to all abilities and ages.</w:t>
      </w:r>
    </w:p>
    <w:p w14:paraId="421B6E15" w14:textId="1C5FE48E" w:rsidR="00DF6EC2" w:rsidRDefault="00DF6EC2" w:rsidP="00180A1D">
      <w:pPr>
        <w:spacing w:after="0" w:line="360" w:lineRule="auto"/>
        <w:jc w:val="both"/>
        <w:rPr>
          <w:rFonts w:ascii="Arial" w:hAnsi="Arial" w:cs="Arial"/>
          <w:sz w:val="24"/>
          <w:szCs w:val="24"/>
        </w:rPr>
      </w:pPr>
    </w:p>
    <w:p w14:paraId="25CFE2EB" w14:textId="150072AE" w:rsidR="00DF6EC2" w:rsidRDefault="00DF6EC2" w:rsidP="00180A1D">
      <w:pPr>
        <w:spacing w:after="0" w:line="360" w:lineRule="auto"/>
        <w:jc w:val="both"/>
        <w:rPr>
          <w:rFonts w:ascii="Arial" w:hAnsi="Arial" w:cs="Arial"/>
          <w:sz w:val="24"/>
          <w:szCs w:val="24"/>
        </w:rPr>
      </w:pPr>
      <w:r w:rsidRPr="00DF6EC2">
        <w:rPr>
          <w:rFonts w:ascii="Arial" w:hAnsi="Arial" w:cs="Arial"/>
          <w:sz w:val="24"/>
          <w:szCs w:val="24"/>
        </w:rPr>
        <w:t xml:space="preserve">Applications under this Measure may include a number of different elements </w:t>
      </w:r>
      <w:r>
        <w:rPr>
          <w:rFonts w:ascii="Arial" w:hAnsi="Arial" w:cs="Arial"/>
          <w:sz w:val="24"/>
          <w:szCs w:val="24"/>
        </w:rPr>
        <w:t>in respect of a single facility.</w:t>
      </w:r>
    </w:p>
    <w:p w14:paraId="0B6BE273" w14:textId="77777777" w:rsidR="00180A1D" w:rsidRPr="00E27B0B" w:rsidRDefault="00180A1D" w:rsidP="00180A1D">
      <w:pPr>
        <w:spacing w:after="0" w:line="360" w:lineRule="auto"/>
        <w:rPr>
          <w:rFonts w:ascii="Arial" w:hAnsi="Arial" w:cs="Arial"/>
          <w:sz w:val="24"/>
          <w:szCs w:val="24"/>
        </w:rPr>
      </w:pPr>
    </w:p>
    <w:p w14:paraId="44DB0A74" w14:textId="77777777" w:rsidR="00180A1D" w:rsidRDefault="00180A1D" w:rsidP="00180A1D">
      <w:pPr>
        <w:spacing w:after="0" w:line="360" w:lineRule="auto"/>
        <w:contextualSpacing/>
        <w:jc w:val="both"/>
        <w:rPr>
          <w:rFonts w:ascii="Arial" w:hAnsi="Arial" w:cs="Arial"/>
          <w:sz w:val="24"/>
          <w:szCs w:val="24"/>
        </w:rPr>
      </w:pPr>
      <w:r w:rsidRPr="003B04B1">
        <w:rPr>
          <w:rFonts w:ascii="Arial" w:hAnsi="Arial" w:cs="Arial"/>
          <w:sz w:val="24"/>
          <w:szCs w:val="24"/>
        </w:rPr>
        <w:t xml:space="preserve">The </w:t>
      </w:r>
      <w:r>
        <w:rPr>
          <w:rFonts w:ascii="Arial" w:hAnsi="Arial" w:cs="Arial"/>
          <w:sz w:val="24"/>
          <w:szCs w:val="24"/>
        </w:rPr>
        <w:t>list</w:t>
      </w:r>
      <w:r w:rsidRPr="003B04B1">
        <w:rPr>
          <w:rFonts w:ascii="Arial" w:hAnsi="Arial" w:cs="Arial"/>
          <w:sz w:val="24"/>
          <w:szCs w:val="24"/>
        </w:rPr>
        <w:t xml:space="preserve"> below provides an indication of the types of </w:t>
      </w:r>
      <w:r>
        <w:rPr>
          <w:rFonts w:ascii="Arial" w:hAnsi="Arial" w:cs="Arial"/>
          <w:sz w:val="24"/>
          <w:szCs w:val="24"/>
        </w:rPr>
        <w:t>projects</w:t>
      </w:r>
      <w:r w:rsidRPr="003B04B1">
        <w:rPr>
          <w:rFonts w:ascii="Arial" w:hAnsi="Arial" w:cs="Arial"/>
          <w:sz w:val="24"/>
          <w:szCs w:val="24"/>
        </w:rPr>
        <w:t xml:space="preserve"> that may be supported, </w:t>
      </w:r>
      <w:r w:rsidRPr="00577EAC">
        <w:rPr>
          <w:rFonts w:ascii="Arial" w:hAnsi="Arial" w:cs="Arial"/>
          <w:b/>
          <w:sz w:val="24"/>
          <w:szCs w:val="24"/>
        </w:rPr>
        <w:t>but is not exhaustive</w:t>
      </w:r>
      <w:r w:rsidRPr="003B04B1">
        <w:rPr>
          <w:rFonts w:ascii="Arial" w:hAnsi="Arial" w:cs="Arial"/>
          <w:sz w:val="24"/>
          <w:szCs w:val="24"/>
        </w:rPr>
        <w:t>:</w:t>
      </w:r>
    </w:p>
    <w:p w14:paraId="222CD238" w14:textId="4BBD3D96" w:rsidR="00180A1D" w:rsidRPr="00E102DA" w:rsidRDefault="00180A1D" w:rsidP="00F15BCF">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Small scale renov</w:t>
      </w:r>
      <w:r w:rsidR="0000646C">
        <w:rPr>
          <w:rFonts w:ascii="Arial" w:hAnsi="Arial" w:cs="Arial"/>
          <w:sz w:val="24"/>
          <w:szCs w:val="24"/>
        </w:rPr>
        <w:t>ation works to community facilities open to the wider community such as community centres/sports centres/clubhouses of sporting groups/youth centres/</w:t>
      </w:r>
      <w:r w:rsidR="00F55898">
        <w:rPr>
          <w:rFonts w:ascii="Arial" w:hAnsi="Arial" w:cs="Arial"/>
          <w:sz w:val="24"/>
          <w:szCs w:val="24"/>
        </w:rPr>
        <w:t>men’s</w:t>
      </w:r>
      <w:r w:rsidR="0000646C">
        <w:rPr>
          <w:rFonts w:ascii="Arial" w:hAnsi="Arial" w:cs="Arial"/>
          <w:sz w:val="24"/>
          <w:szCs w:val="24"/>
        </w:rPr>
        <w:t xml:space="preserve"> sheds etc</w:t>
      </w:r>
      <w:r w:rsidR="00F55898">
        <w:rPr>
          <w:rFonts w:ascii="Arial" w:hAnsi="Arial" w:cs="Arial"/>
          <w:sz w:val="24"/>
          <w:szCs w:val="24"/>
        </w:rPr>
        <w:t>.</w:t>
      </w:r>
      <w:r w:rsidR="00A143F1">
        <w:rPr>
          <w:rFonts w:ascii="Arial" w:hAnsi="Arial" w:cs="Arial"/>
          <w:sz w:val="24"/>
          <w:szCs w:val="24"/>
        </w:rPr>
        <w:t xml:space="preserve"> This </w:t>
      </w:r>
      <w:r w:rsidR="00F55898">
        <w:rPr>
          <w:rFonts w:ascii="Arial" w:hAnsi="Arial" w:cs="Arial"/>
          <w:sz w:val="24"/>
          <w:szCs w:val="24"/>
        </w:rPr>
        <w:t>includ</w:t>
      </w:r>
      <w:r w:rsidR="00A143F1">
        <w:rPr>
          <w:rFonts w:ascii="Arial" w:hAnsi="Arial" w:cs="Arial"/>
          <w:sz w:val="24"/>
          <w:szCs w:val="24"/>
        </w:rPr>
        <w:t>es</w:t>
      </w:r>
      <w:r w:rsidR="00F55898">
        <w:rPr>
          <w:rFonts w:ascii="Arial" w:hAnsi="Arial" w:cs="Arial"/>
          <w:sz w:val="24"/>
          <w:szCs w:val="24"/>
        </w:rPr>
        <w:t xml:space="preserve"> external works </w:t>
      </w:r>
      <w:r w:rsidR="00F55898" w:rsidRPr="00F55898">
        <w:rPr>
          <w:rFonts w:ascii="Arial" w:hAnsi="Arial" w:cs="Arial"/>
          <w:sz w:val="24"/>
          <w:szCs w:val="24"/>
        </w:rPr>
        <w:t>such as parkin</w:t>
      </w:r>
      <w:r w:rsidR="00F55898">
        <w:rPr>
          <w:rFonts w:ascii="Arial" w:hAnsi="Arial" w:cs="Arial"/>
          <w:sz w:val="24"/>
          <w:szCs w:val="24"/>
        </w:rPr>
        <w:t xml:space="preserve">g and </w:t>
      </w:r>
      <w:r w:rsidR="00F55898" w:rsidRPr="00F55898">
        <w:rPr>
          <w:rFonts w:ascii="Arial" w:hAnsi="Arial" w:cs="Arial"/>
          <w:sz w:val="24"/>
          <w:szCs w:val="24"/>
        </w:rPr>
        <w:t>accessibility enhancements</w:t>
      </w:r>
    </w:p>
    <w:p w14:paraId="2C896C29" w14:textId="3661339A" w:rsidR="00180A1D" w:rsidRDefault="00180A1D" w:rsidP="00180A1D">
      <w:pPr>
        <w:pStyle w:val="ListParagraph"/>
        <w:numPr>
          <w:ilvl w:val="0"/>
          <w:numId w:val="8"/>
        </w:numPr>
        <w:spacing w:after="0" w:line="360" w:lineRule="auto"/>
        <w:jc w:val="both"/>
        <w:rPr>
          <w:rFonts w:ascii="Arial" w:hAnsi="Arial" w:cs="Arial"/>
          <w:sz w:val="24"/>
          <w:szCs w:val="24"/>
        </w:rPr>
      </w:pPr>
      <w:r w:rsidRPr="00B479FE">
        <w:rPr>
          <w:rFonts w:ascii="Arial" w:hAnsi="Arial" w:cs="Arial"/>
          <w:sz w:val="24"/>
          <w:szCs w:val="24"/>
        </w:rPr>
        <w:t>Multi-</w:t>
      </w:r>
      <w:r w:rsidR="00A143F1">
        <w:rPr>
          <w:rFonts w:ascii="Arial" w:hAnsi="Arial" w:cs="Arial"/>
          <w:sz w:val="24"/>
          <w:szCs w:val="24"/>
        </w:rPr>
        <w:t>u</w:t>
      </w:r>
      <w:r w:rsidRPr="00B479FE">
        <w:rPr>
          <w:rFonts w:ascii="Arial" w:hAnsi="Arial" w:cs="Arial"/>
          <w:sz w:val="24"/>
          <w:szCs w:val="24"/>
        </w:rPr>
        <w:t xml:space="preserve">se </w:t>
      </w:r>
      <w:r w:rsidR="00A143F1">
        <w:rPr>
          <w:rFonts w:ascii="Arial" w:hAnsi="Arial" w:cs="Arial"/>
          <w:sz w:val="24"/>
          <w:szCs w:val="24"/>
        </w:rPr>
        <w:t>g</w:t>
      </w:r>
      <w:r w:rsidRPr="00B479FE">
        <w:rPr>
          <w:rFonts w:ascii="Arial" w:hAnsi="Arial" w:cs="Arial"/>
          <w:sz w:val="24"/>
          <w:szCs w:val="24"/>
        </w:rPr>
        <w:t xml:space="preserve">aming </w:t>
      </w:r>
      <w:r w:rsidR="00A143F1">
        <w:rPr>
          <w:rFonts w:ascii="Arial" w:hAnsi="Arial" w:cs="Arial"/>
          <w:sz w:val="24"/>
          <w:szCs w:val="24"/>
        </w:rPr>
        <w:t>a</w:t>
      </w:r>
      <w:r w:rsidRPr="00B479FE">
        <w:rPr>
          <w:rFonts w:ascii="Arial" w:hAnsi="Arial" w:cs="Arial"/>
          <w:sz w:val="24"/>
          <w:szCs w:val="24"/>
        </w:rPr>
        <w:t>reas (MUGAs</w:t>
      </w:r>
      <w:r w:rsidRPr="00FD6B6C">
        <w:rPr>
          <w:rFonts w:ascii="Arial" w:hAnsi="Arial" w:cs="Arial"/>
          <w:sz w:val="24"/>
          <w:szCs w:val="24"/>
        </w:rPr>
        <w:t>)/Astro-</w:t>
      </w:r>
      <w:r w:rsidR="00A143F1">
        <w:rPr>
          <w:rFonts w:ascii="Arial" w:hAnsi="Arial" w:cs="Arial"/>
          <w:sz w:val="24"/>
          <w:szCs w:val="24"/>
        </w:rPr>
        <w:t>t</w:t>
      </w:r>
      <w:r w:rsidRPr="00FD6B6C">
        <w:rPr>
          <w:rFonts w:ascii="Arial" w:hAnsi="Arial" w:cs="Arial"/>
          <w:sz w:val="24"/>
          <w:szCs w:val="24"/>
        </w:rPr>
        <w:t>urf facilities</w:t>
      </w:r>
      <w:r w:rsidRPr="00B479FE">
        <w:rPr>
          <w:rFonts w:ascii="Arial" w:hAnsi="Arial" w:cs="Arial"/>
          <w:sz w:val="24"/>
          <w:szCs w:val="24"/>
        </w:rPr>
        <w:t xml:space="preserve"> </w:t>
      </w:r>
      <w:r>
        <w:rPr>
          <w:rFonts w:ascii="Arial" w:hAnsi="Arial" w:cs="Arial"/>
          <w:sz w:val="24"/>
          <w:szCs w:val="24"/>
        </w:rPr>
        <w:t>including upgrades</w:t>
      </w:r>
    </w:p>
    <w:p w14:paraId="2F07351E" w14:textId="75DE064B" w:rsidR="00180A1D"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Playgrounds/</w:t>
      </w:r>
      <w:r w:rsidR="00A143F1">
        <w:rPr>
          <w:rFonts w:ascii="Arial" w:hAnsi="Arial" w:cs="Arial"/>
          <w:sz w:val="24"/>
          <w:szCs w:val="24"/>
        </w:rPr>
        <w:t>s</w:t>
      </w:r>
      <w:r w:rsidRPr="00E102DA">
        <w:rPr>
          <w:rFonts w:ascii="Arial" w:hAnsi="Arial" w:cs="Arial"/>
          <w:sz w:val="24"/>
          <w:szCs w:val="24"/>
        </w:rPr>
        <w:t xml:space="preserve">kateboard </w:t>
      </w:r>
      <w:r>
        <w:rPr>
          <w:rFonts w:ascii="Arial" w:hAnsi="Arial" w:cs="Arial"/>
          <w:sz w:val="24"/>
          <w:szCs w:val="24"/>
        </w:rPr>
        <w:t>p</w:t>
      </w:r>
      <w:r w:rsidRPr="00E102DA">
        <w:rPr>
          <w:rFonts w:ascii="Arial" w:hAnsi="Arial" w:cs="Arial"/>
          <w:sz w:val="24"/>
          <w:szCs w:val="24"/>
        </w:rPr>
        <w:t>arks</w:t>
      </w:r>
      <w:r>
        <w:rPr>
          <w:rFonts w:ascii="Arial" w:hAnsi="Arial" w:cs="Arial"/>
          <w:sz w:val="24"/>
          <w:szCs w:val="24"/>
        </w:rPr>
        <w:t>/</w:t>
      </w:r>
      <w:r w:rsidR="00A143F1">
        <w:rPr>
          <w:rFonts w:ascii="Arial" w:hAnsi="Arial" w:cs="Arial"/>
          <w:sz w:val="24"/>
          <w:szCs w:val="24"/>
        </w:rPr>
        <w:t>p</w:t>
      </w:r>
      <w:r w:rsidRPr="00C24211">
        <w:rPr>
          <w:rFonts w:ascii="Arial" w:hAnsi="Arial" w:cs="Arial"/>
          <w:sz w:val="24"/>
          <w:szCs w:val="24"/>
        </w:rPr>
        <w:t xml:space="preserve">ump </w:t>
      </w:r>
      <w:r>
        <w:rPr>
          <w:rFonts w:ascii="Arial" w:hAnsi="Arial" w:cs="Arial"/>
          <w:sz w:val="24"/>
          <w:szCs w:val="24"/>
        </w:rPr>
        <w:t>tracks</w:t>
      </w:r>
      <w:r w:rsidRPr="00C24211">
        <w:rPr>
          <w:rFonts w:ascii="Arial" w:hAnsi="Arial" w:cs="Arial"/>
          <w:sz w:val="24"/>
          <w:szCs w:val="24"/>
        </w:rPr>
        <w:t>/</w:t>
      </w:r>
      <w:r w:rsidR="00A143F1">
        <w:rPr>
          <w:rFonts w:ascii="Arial" w:hAnsi="Arial" w:cs="Arial"/>
          <w:sz w:val="24"/>
          <w:szCs w:val="24"/>
        </w:rPr>
        <w:t>c</w:t>
      </w:r>
      <w:r w:rsidRPr="00C24211">
        <w:rPr>
          <w:rFonts w:ascii="Arial" w:hAnsi="Arial" w:cs="Arial"/>
          <w:sz w:val="24"/>
          <w:szCs w:val="24"/>
        </w:rPr>
        <w:t>ycling tracks</w:t>
      </w:r>
      <w:r w:rsidR="00A143F1">
        <w:rPr>
          <w:rFonts w:ascii="Arial" w:hAnsi="Arial" w:cs="Arial"/>
          <w:sz w:val="24"/>
          <w:szCs w:val="24"/>
        </w:rPr>
        <w:t>/</w:t>
      </w:r>
      <w:r w:rsidR="00A143F1" w:rsidRPr="00B84650">
        <w:rPr>
          <w:rFonts w:ascii="Arial" w:hAnsi="Arial" w:cs="Arial"/>
          <w:sz w:val="24"/>
          <w:szCs w:val="24"/>
        </w:rPr>
        <w:t>teenage</w:t>
      </w:r>
      <w:r w:rsidR="00A143F1">
        <w:rPr>
          <w:rFonts w:ascii="Arial" w:hAnsi="Arial" w:cs="Arial"/>
          <w:sz w:val="24"/>
          <w:szCs w:val="24"/>
        </w:rPr>
        <w:t xml:space="preserve"> spaces</w:t>
      </w:r>
    </w:p>
    <w:p w14:paraId="428D79AB" w14:textId="5A297D91" w:rsidR="00180A1D" w:rsidRPr="00C24211" w:rsidRDefault="00180A1D" w:rsidP="00180A1D">
      <w:pPr>
        <w:pStyle w:val="ListParagraph"/>
        <w:numPr>
          <w:ilvl w:val="0"/>
          <w:numId w:val="8"/>
        </w:numPr>
        <w:spacing w:after="0" w:line="360" w:lineRule="auto"/>
        <w:jc w:val="both"/>
        <w:rPr>
          <w:rFonts w:ascii="Arial" w:hAnsi="Arial" w:cs="Arial"/>
          <w:sz w:val="24"/>
          <w:szCs w:val="24"/>
        </w:rPr>
      </w:pPr>
      <w:r w:rsidRPr="00C24211">
        <w:rPr>
          <w:rFonts w:ascii="Arial" w:hAnsi="Arial" w:cs="Arial"/>
          <w:sz w:val="24"/>
          <w:szCs w:val="24"/>
        </w:rPr>
        <w:t>Walking/</w:t>
      </w:r>
      <w:r w:rsidR="00EF02AE">
        <w:rPr>
          <w:rFonts w:ascii="Arial" w:hAnsi="Arial" w:cs="Arial"/>
          <w:sz w:val="24"/>
          <w:szCs w:val="24"/>
        </w:rPr>
        <w:t>r</w:t>
      </w:r>
      <w:r w:rsidRPr="00C24211">
        <w:rPr>
          <w:rFonts w:ascii="Arial" w:hAnsi="Arial" w:cs="Arial"/>
          <w:sz w:val="24"/>
          <w:szCs w:val="24"/>
        </w:rPr>
        <w:t>unning /</w:t>
      </w:r>
      <w:r w:rsidR="00EF02AE">
        <w:rPr>
          <w:rFonts w:ascii="Arial" w:hAnsi="Arial" w:cs="Arial"/>
          <w:sz w:val="24"/>
          <w:szCs w:val="24"/>
        </w:rPr>
        <w:t>a</w:t>
      </w:r>
      <w:r w:rsidRPr="00C24211">
        <w:rPr>
          <w:rFonts w:ascii="Arial" w:hAnsi="Arial" w:cs="Arial"/>
          <w:sz w:val="24"/>
          <w:szCs w:val="24"/>
        </w:rPr>
        <w:t>thletics tracks</w:t>
      </w:r>
    </w:p>
    <w:p w14:paraId="488170AF" w14:textId="609DF4BC" w:rsidR="00180A1D" w:rsidRPr="00E102DA"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Handball </w:t>
      </w:r>
      <w:r w:rsidR="00EF02AE">
        <w:rPr>
          <w:rFonts w:ascii="Arial" w:hAnsi="Arial" w:cs="Arial"/>
          <w:sz w:val="24"/>
          <w:szCs w:val="24"/>
        </w:rPr>
        <w:t>a</w:t>
      </w:r>
      <w:r w:rsidRPr="00E102DA">
        <w:rPr>
          <w:rFonts w:ascii="Arial" w:hAnsi="Arial" w:cs="Arial"/>
          <w:sz w:val="24"/>
          <w:szCs w:val="24"/>
        </w:rPr>
        <w:t>lleys/</w:t>
      </w:r>
      <w:r w:rsidR="00EF02AE">
        <w:rPr>
          <w:rFonts w:ascii="Arial" w:hAnsi="Arial" w:cs="Arial"/>
          <w:sz w:val="24"/>
          <w:szCs w:val="24"/>
        </w:rPr>
        <w:t>t</w:t>
      </w:r>
      <w:r w:rsidRPr="00E102DA">
        <w:rPr>
          <w:rFonts w:ascii="Arial" w:hAnsi="Arial" w:cs="Arial"/>
          <w:sz w:val="24"/>
          <w:szCs w:val="24"/>
        </w:rPr>
        <w:t xml:space="preserve">ennis </w:t>
      </w:r>
      <w:r w:rsidR="00EF02AE">
        <w:rPr>
          <w:rFonts w:ascii="Arial" w:hAnsi="Arial" w:cs="Arial"/>
          <w:sz w:val="24"/>
          <w:szCs w:val="24"/>
        </w:rPr>
        <w:t>c</w:t>
      </w:r>
      <w:r w:rsidRPr="00E102DA">
        <w:rPr>
          <w:rFonts w:ascii="Arial" w:hAnsi="Arial" w:cs="Arial"/>
          <w:sz w:val="24"/>
          <w:szCs w:val="24"/>
        </w:rPr>
        <w:t>ourts/</w:t>
      </w:r>
      <w:r w:rsidR="00EF02AE">
        <w:rPr>
          <w:rFonts w:ascii="Arial" w:hAnsi="Arial" w:cs="Arial"/>
          <w:sz w:val="24"/>
          <w:szCs w:val="24"/>
        </w:rPr>
        <w:t>b</w:t>
      </w:r>
      <w:r w:rsidRPr="00E102DA">
        <w:rPr>
          <w:rFonts w:ascii="Arial" w:hAnsi="Arial" w:cs="Arial"/>
          <w:sz w:val="24"/>
          <w:szCs w:val="24"/>
        </w:rPr>
        <w:t xml:space="preserve">asketball </w:t>
      </w:r>
      <w:r w:rsidR="00EF02AE">
        <w:rPr>
          <w:rFonts w:ascii="Arial" w:hAnsi="Arial" w:cs="Arial"/>
          <w:sz w:val="24"/>
          <w:szCs w:val="24"/>
        </w:rPr>
        <w:t>c</w:t>
      </w:r>
      <w:r w:rsidRPr="00E102DA">
        <w:rPr>
          <w:rFonts w:ascii="Arial" w:hAnsi="Arial" w:cs="Arial"/>
          <w:sz w:val="24"/>
          <w:szCs w:val="24"/>
        </w:rPr>
        <w:t>ourts/</w:t>
      </w:r>
      <w:r w:rsidR="00EF02AE">
        <w:rPr>
          <w:rFonts w:ascii="Arial" w:hAnsi="Arial" w:cs="Arial"/>
          <w:sz w:val="24"/>
          <w:szCs w:val="24"/>
        </w:rPr>
        <w:t>c</w:t>
      </w:r>
      <w:r w:rsidRPr="00E102DA">
        <w:rPr>
          <w:rFonts w:ascii="Arial" w:hAnsi="Arial" w:cs="Arial"/>
          <w:sz w:val="24"/>
          <w:szCs w:val="24"/>
        </w:rPr>
        <w:t xml:space="preserve">ricket </w:t>
      </w:r>
      <w:r w:rsidR="00EF02AE">
        <w:rPr>
          <w:rFonts w:ascii="Arial" w:hAnsi="Arial" w:cs="Arial"/>
          <w:sz w:val="24"/>
          <w:szCs w:val="24"/>
        </w:rPr>
        <w:t>g</w:t>
      </w:r>
      <w:r w:rsidRPr="00E102DA">
        <w:rPr>
          <w:rFonts w:ascii="Arial" w:hAnsi="Arial" w:cs="Arial"/>
          <w:sz w:val="24"/>
          <w:szCs w:val="24"/>
        </w:rPr>
        <w:t>rounds</w:t>
      </w:r>
      <w:r w:rsidR="00EF02AE">
        <w:rPr>
          <w:rFonts w:ascii="Arial" w:hAnsi="Arial" w:cs="Arial"/>
          <w:sz w:val="24"/>
          <w:szCs w:val="24"/>
        </w:rPr>
        <w:t>/ o</w:t>
      </w:r>
      <w:r w:rsidR="00EF02AE" w:rsidRPr="003471D8">
        <w:rPr>
          <w:rFonts w:ascii="Arial" w:hAnsi="Arial" w:cs="Arial"/>
          <w:sz w:val="24"/>
          <w:szCs w:val="24"/>
        </w:rPr>
        <w:t xml:space="preserve">utdoor </w:t>
      </w:r>
      <w:r w:rsidR="00EF02AE">
        <w:rPr>
          <w:rFonts w:ascii="Arial" w:hAnsi="Arial" w:cs="Arial"/>
          <w:sz w:val="24"/>
          <w:szCs w:val="24"/>
        </w:rPr>
        <w:t>b</w:t>
      </w:r>
      <w:r w:rsidR="00EF02AE" w:rsidRPr="003471D8">
        <w:rPr>
          <w:rFonts w:ascii="Arial" w:hAnsi="Arial" w:cs="Arial"/>
          <w:sz w:val="24"/>
          <w:szCs w:val="24"/>
        </w:rPr>
        <w:t xml:space="preserve">owling </w:t>
      </w:r>
      <w:r w:rsidR="00EF02AE">
        <w:rPr>
          <w:rFonts w:ascii="Arial" w:hAnsi="Arial" w:cs="Arial"/>
          <w:sz w:val="24"/>
          <w:szCs w:val="24"/>
        </w:rPr>
        <w:t>a</w:t>
      </w:r>
      <w:r w:rsidR="00EF02AE" w:rsidRPr="003471D8">
        <w:rPr>
          <w:rFonts w:ascii="Arial" w:hAnsi="Arial" w:cs="Arial"/>
          <w:sz w:val="24"/>
          <w:szCs w:val="24"/>
        </w:rPr>
        <w:t>reas</w:t>
      </w:r>
    </w:p>
    <w:p w14:paraId="28CCC211" w14:textId="547D568D" w:rsidR="00180A1D" w:rsidRPr="00E102DA"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Community </w:t>
      </w:r>
      <w:r w:rsidR="00EF02AE">
        <w:rPr>
          <w:rFonts w:ascii="Arial" w:hAnsi="Arial" w:cs="Arial"/>
          <w:sz w:val="24"/>
          <w:szCs w:val="24"/>
        </w:rPr>
        <w:t>g</w:t>
      </w:r>
      <w:r w:rsidRPr="00E102DA">
        <w:rPr>
          <w:rFonts w:ascii="Arial" w:hAnsi="Arial" w:cs="Arial"/>
          <w:sz w:val="24"/>
          <w:szCs w:val="24"/>
        </w:rPr>
        <w:t>yms/</w:t>
      </w:r>
      <w:r w:rsidR="00BD7DF0">
        <w:rPr>
          <w:rFonts w:ascii="Arial" w:hAnsi="Arial" w:cs="Arial"/>
          <w:bCs/>
          <w:sz w:val="24"/>
          <w:szCs w:val="24"/>
        </w:rPr>
        <w:t>c</w:t>
      </w:r>
      <w:r w:rsidRPr="00E102DA">
        <w:rPr>
          <w:rFonts w:ascii="Arial" w:hAnsi="Arial" w:cs="Arial"/>
          <w:bCs/>
          <w:sz w:val="24"/>
          <w:szCs w:val="24"/>
        </w:rPr>
        <w:t xml:space="preserve">ommunity </w:t>
      </w:r>
      <w:r w:rsidR="00EF02AE">
        <w:rPr>
          <w:rFonts w:ascii="Arial" w:hAnsi="Arial" w:cs="Arial"/>
          <w:bCs/>
          <w:sz w:val="24"/>
          <w:szCs w:val="24"/>
        </w:rPr>
        <w:t>c</w:t>
      </w:r>
      <w:r w:rsidRPr="00E102DA">
        <w:rPr>
          <w:rFonts w:ascii="Arial" w:hAnsi="Arial" w:cs="Arial"/>
          <w:bCs/>
          <w:sz w:val="24"/>
          <w:szCs w:val="24"/>
        </w:rPr>
        <w:t>inemas</w:t>
      </w:r>
    </w:p>
    <w:p w14:paraId="523DCD82" w14:textId="576F066C" w:rsidR="00180A1D" w:rsidRPr="00BD7DF0" w:rsidRDefault="00180A1D" w:rsidP="00BD7DF0">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Sensory </w:t>
      </w:r>
      <w:r w:rsidR="00EF02AE">
        <w:rPr>
          <w:rFonts w:ascii="Arial" w:hAnsi="Arial" w:cs="Arial"/>
          <w:sz w:val="24"/>
          <w:szCs w:val="24"/>
        </w:rPr>
        <w:t>g</w:t>
      </w:r>
      <w:r w:rsidRPr="00E102DA">
        <w:rPr>
          <w:rFonts w:ascii="Arial" w:hAnsi="Arial" w:cs="Arial"/>
          <w:sz w:val="24"/>
          <w:szCs w:val="24"/>
        </w:rPr>
        <w:t xml:space="preserve">ardens/Community </w:t>
      </w:r>
      <w:r w:rsidR="00EF02AE">
        <w:rPr>
          <w:rFonts w:ascii="Arial" w:hAnsi="Arial" w:cs="Arial"/>
          <w:sz w:val="24"/>
          <w:szCs w:val="24"/>
        </w:rPr>
        <w:t>g</w:t>
      </w:r>
      <w:r w:rsidRPr="00E102DA">
        <w:rPr>
          <w:rFonts w:ascii="Arial" w:hAnsi="Arial" w:cs="Arial"/>
          <w:sz w:val="24"/>
          <w:szCs w:val="24"/>
        </w:rPr>
        <w:t xml:space="preserve">ardens/ </w:t>
      </w:r>
      <w:r w:rsidR="00EF02AE">
        <w:rPr>
          <w:rFonts w:ascii="Arial" w:hAnsi="Arial" w:cs="Arial"/>
          <w:sz w:val="24"/>
          <w:szCs w:val="24"/>
        </w:rPr>
        <w:t>a</w:t>
      </w:r>
      <w:r w:rsidRPr="00E102DA">
        <w:rPr>
          <w:rFonts w:ascii="Arial" w:hAnsi="Arial" w:cs="Arial"/>
          <w:sz w:val="24"/>
          <w:szCs w:val="24"/>
        </w:rPr>
        <w:t>llotments</w:t>
      </w:r>
      <w:r w:rsidR="00D95AD3">
        <w:rPr>
          <w:rFonts w:ascii="Arial" w:hAnsi="Arial" w:cs="Arial"/>
          <w:sz w:val="24"/>
          <w:szCs w:val="24"/>
        </w:rPr>
        <w:t>/ b</w:t>
      </w:r>
      <w:r w:rsidR="00D95AD3" w:rsidRPr="003F319E">
        <w:rPr>
          <w:rFonts w:ascii="Arial" w:hAnsi="Arial" w:cs="Arial"/>
          <w:sz w:val="24"/>
          <w:szCs w:val="24"/>
        </w:rPr>
        <w:t>iodiversity planting</w:t>
      </w:r>
    </w:p>
    <w:p w14:paraId="2801CB12" w14:textId="77777777" w:rsidR="00180A1D" w:rsidRPr="00C24211" w:rsidRDefault="00180A1D" w:rsidP="00180A1D">
      <w:pPr>
        <w:pStyle w:val="ListParagraph"/>
        <w:numPr>
          <w:ilvl w:val="0"/>
          <w:numId w:val="8"/>
        </w:numPr>
        <w:spacing w:after="160" w:line="360" w:lineRule="auto"/>
        <w:rPr>
          <w:rFonts w:ascii="Arial" w:hAnsi="Arial" w:cs="Arial"/>
          <w:sz w:val="24"/>
          <w:szCs w:val="24"/>
        </w:rPr>
      </w:pPr>
      <w:r w:rsidRPr="00C24211">
        <w:rPr>
          <w:rFonts w:ascii="Arial" w:hAnsi="Arial" w:cs="Arial"/>
          <w:sz w:val="24"/>
          <w:szCs w:val="24"/>
        </w:rPr>
        <w:t>Access to unique local heritage sites / areas of natural beauty</w:t>
      </w:r>
    </w:p>
    <w:p w14:paraId="09FBBE9B" w14:textId="33FA7C35" w:rsidR="00D95AD3" w:rsidRDefault="00A143F1" w:rsidP="00180A1D">
      <w:pPr>
        <w:pStyle w:val="ListParagraph"/>
        <w:numPr>
          <w:ilvl w:val="0"/>
          <w:numId w:val="8"/>
        </w:numPr>
        <w:spacing w:after="0" w:line="360" w:lineRule="auto"/>
        <w:jc w:val="both"/>
        <w:rPr>
          <w:rFonts w:ascii="Arial" w:hAnsi="Arial" w:cs="Arial"/>
          <w:sz w:val="24"/>
          <w:szCs w:val="24"/>
        </w:rPr>
      </w:pPr>
      <w:r>
        <w:rPr>
          <w:rFonts w:ascii="Arial" w:hAnsi="Arial" w:cs="Arial"/>
          <w:sz w:val="24"/>
          <w:szCs w:val="24"/>
        </w:rPr>
        <w:t>E</w:t>
      </w:r>
      <w:r w:rsidR="00EF02AE">
        <w:rPr>
          <w:rFonts w:ascii="Arial" w:hAnsi="Arial" w:cs="Arial"/>
          <w:sz w:val="24"/>
          <w:szCs w:val="24"/>
        </w:rPr>
        <w:t>nhanced o</w:t>
      </w:r>
      <w:r w:rsidR="00180A1D" w:rsidRPr="003471D8">
        <w:rPr>
          <w:rFonts w:ascii="Arial" w:hAnsi="Arial" w:cs="Arial"/>
          <w:sz w:val="24"/>
          <w:szCs w:val="24"/>
        </w:rPr>
        <w:t xml:space="preserve">utdoor </w:t>
      </w:r>
      <w:r w:rsidR="00EF02AE">
        <w:rPr>
          <w:rFonts w:ascii="Arial" w:hAnsi="Arial" w:cs="Arial"/>
          <w:sz w:val="24"/>
          <w:szCs w:val="24"/>
        </w:rPr>
        <w:t>t</w:t>
      </w:r>
      <w:r w:rsidR="00180A1D" w:rsidRPr="003471D8">
        <w:rPr>
          <w:rFonts w:ascii="Arial" w:hAnsi="Arial" w:cs="Arial"/>
          <w:sz w:val="24"/>
          <w:szCs w:val="24"/>
        </w:rPr>
        <w:t xml:space="preserve">oilet </w:t>
      </w:r>
      <w:r w:rsidR="00EF02AE">
        <w:rPr>
          <w:rFonts w:ascii="Arial" w:hAnsi="Arial" w:cs="Arial"/>
          <w:sz w:val="24"/>
          <w:szCs w:val="24"/>
        </w:rPr>
        <w:t>and changing f</w:t>
      </w:r>
      <w:r w:rsidR="00180A1D" w:rsidRPr="003471D8">
        <w:rPr>
          <w:rFonts w:ascii="Arial" w:hAnsi="Arial" w:cs="Arial"/>
          <w:sz w:val="24"/>
          <w:szCs w:val="24"/>
        </w:rPr>
        <w:t>acilities</w:t>
      </w:r>
    </w:p>
    <w:p w14:paraId="67D83905" w14:textId="71DA1FDE" w:rsidR="00180A1D" w:rsidRPr="003471D8" w:rsidRDefault="003E262F" w:rsidP="00180A1D">
      <w:pPr>
        <w:pStyle w:val="ListParagraph"/>
        <w:numPr>
          <w:ilvl w:val="0"/>
          <w:numId w:val="8"/>
        </w:numPr>
        <w:spacing w:after="0" w:line="360" w:lineRule="auto"/>
        <w:jc w:val="both"/>
        <w:rPr>
          <w:rFonts w:ascii="Arial" w:hAnsi="Arial" w:cs="Arial"/>
          <w:sz w:val="24"/>
          <w:szCs w:val="24"/>
        </w:rPr>
      </w:pPr>
      <w:r>
        <w:rPr>
          <w:rFonts w:ascii="Arial" w:hAnsi="Arial" w:cs="Arial"/>
          <w:sz w:val="24"/>
          <w:szCs w:val="24"/>
        </w:rPr>
        <w:t>C</w:t>
      </w:r>
      <w:r w:rsidR="00180A1D" w:rsidRPr="003471D8">
        <w:rPr>
          <w:rFonts w:ascii="Arial" w:hAnsi="Arial" w:cs="Arial"/>
          <w:sz w:val="24"/>
          <w:szCs w:val="24"/>
        </w:rPr>
        <w:t xml:space="preserve">ar </w:t>
      </w:r>
      <w:r w:rsidR="00EF02AE">
        <w:rPr>
          <w:rFonts w:ascii="Arial" w:hAnsi="Arial" w:cs="Arial"/>
          <w:sz w:val="24"/>
          <w:szCs w:val="24"/>
        </w:rPr>
        <w:t>p</w:t>
      </w:r>
      <w:r w:rsidR="00180A1D" w:rsidRPr="003471D8">
        <w:rPr>
          <w:rFonts w:ascii="Arial" w:hAnsi="Arial" w:cs="Arial"/>
          <w:sz w:val="24"/>
          <w:szCs w:val="24"/>
        </w:rPr>
        <w:t>arking</w:t>
      </w:r>
    </w:p>
    <w:p w14:paraId="6D105998" w14:textId="3F7EB579" w:rsidR="00180A1D" w:rsidRDefault="00180A1D" w:rsidP="00180A1D">
      <w:pPr>
        <w:pStyle w:val="ListParagraph"/>
        <w:numPr>
          <w:ilvl w:val="0"/>
          <w:numId w:val="8"/>
        </w:numPr>
        <w:spacing w:after="0" w:line="360" w:lineRule="auto"/>
        <w:jc w:val="both"/>
        <w:rPr>
          <w:rFonts w:ascii="Arial" w:hAnsi="Arial" w:cs="Arial"/>
          <w:sz w:val="24"/>
          <w:szCs w:val="24"/>
        </w:rPr>
      </w:pPr>
      <w:r w:rsidRPr="00E102DA">
        <w:rPr>
          <w:rFonts w:ascii="Arial" w:hAnsi="Arial" w:cs="Arial"/>
          <w:sz w:val="24"/>
          <w:szCs w:val="24"/>
        </w:rPr>
        <w:t xml:space="preserve">Improving access at sports grounds </w:t>
      </w:r>
      <w:r>
        <w:rPr>
          <w:rFonts w:ascii="Arial" w:hAnsi="Arial" w:cs="Arial"/>
          <w:sz w:val="24"/>
          <w:szCs w:val="24"/>
        </w:rPr>
        <w:t>e.g. d</w:t>
      </w:r>
      <w:r w:rsidRPr="00E102DA">
        <w:rPr>
          <w:rFonts w:ascii="Arial" w:hAnsi="Arial" w:cs="Arial"/>
          <w:sz w:val="24"/>
          <w:szCs w:val="24"/>
        </w:rPr>
        <w:t xml:space="preserve">evelopment/upgrade of spectator stands at </w:t>
      </w:r>
      <w:r>
        <w:rPr>
          <w:rFonts w:ascii="Arial" w:hAnsi="Arial" w:cs="Arial"/>
          <w:sz w:val="24"/>
          <w:szCs w:val="24"/>
        </w:rPr>
        <w:t xml:space="preserve">local </w:t>
      </w:r>
      <w:r w:rsidRPr="00E102DA">
        <w:rPr>
          <w:rFonts w:ascii="Arial" w:hAnsi="Arial" w:cs="Arial"/>
          <w:sz w:val="24"/>
          <w:szCs w:val="24"/>
        </w:rPr>
        <w:t xml:space="preserve">sports grounds with a particular focus on improving access for people of all abilities and ages </w:t>
      </w:r>
    </w:p>
    <w:p w14:paraId="66A29AE6" w14:textId="77777777" w:rsidR="003F319E" w:rsidRPr="003F319E" w:rsidRDefault="003F319E" w:rsidP="003F319E">
      <w:pPr>
        <w:pStyle w:val="ListParagraph"/>
        <w:numPr>
          <w:ilvl w:val="0"/>
          <w:numId w:val="8"/>
        </w:numPr>
        <w:spacing w:after="0" w:line="360" w:lineRule="auto"/>
        <w:jc w:val="both"/>
        <w:rPr>
          <w:rFonts w:ascii="Arial" w:hAnsi="Arial" w:cs="Arial"/>
          <w:sz w:val="24"/>
          <w:szCs w:val="24"/>
        </w:rPr>
      </w:pPr>
      <w:r w:rsidRPr="003F319E">
        <w:rPr>
          <w:rFonts w:ascii="Arial" w:hAnsi="Arial" w:cs="Arial"/>
          <w:sz w:val="24"/>
          <w:szCs w:val="24"/>
        </w:rPr>
        <w:t>Solar Bins</w:t>
      </w:r>
    </w:p>
    <w:p w14:paraId="7B04AB8F" w14:textId="77777777" w:rsidR="003F319E" w:rsidRPr="003F319E" w:rsidRDefault="003F319E" w:rsidP="003F319E">
      <w:pPr>
        <w:spacing w:after="0" w:line="360" w:lineRule="auto"/>
        <w:ind w:left="360"/>
        <w:jc w:val="both"/>
        <w:rPr>
          <w:rFonts w:ascii="Arial" w:hAnsi="Arial" w:cs="Arial"/>
          <w:sz w:val="24"/>
          <w:szCs w:val="24"/>
        </w:rPr>
      </w:pPr>
    </w:p>
    <w:p w14:paraId="5D34BAD1" w14:textId="77777777" w:rsidR="00180A1D" w:rsidRDefault="00180A1D" w:rsidP="00180A1D">
      <w:pPr>
        <w:spacing w:after="0" w:line="360" w:lineRule="auto"/>
        <w:jc w:val="both"/>
        <w:rPr>
          <w:rFonts w:ascii="Arial" w:hAnsi="Arial" w:cs="Arial"/>
          <w:sz w:val="24"/>
          <w:szCs w:val="24"/>
        </w:rPr>
      </w:pPr>
      <w:r>
        <w:rPr>
          <w:rFonts w:ascii="Arial" w:hAnsi="Arial" w:cs="Arial"/>
          <w:sz w:val="24"/>
          <w:szCs w:val="24"/>
        </w:rPr>
        <w:lastRenderedPageBreak/>
        <w:t xml:space="preserve">The application form must clearly outline the need and rationale for the projects put forward. </w:t>
      </w:r>
    </w:p>
    <w:p w14:paraId="58D90CA1" w14:textId="77777777" w:rsidR="003E262F" w:rsidRDefault="003E262F" w:rsidP="00180A1D">
      <w:pPr>
        <w:spacing w:after="0" w:line="360" w:lineRule="auto"/>
        <w:jc w:val="both"/>
        <w:rPr>
          <w:rFonts w:ascii="Arial" w:hAnsi="Arial" w:cs="Arial"/>
          <w:sz w:val="24"/>
          <w:szCs w:val="24"/>
        </w:rPr>
      </w:pPr>
    </w:p>
    <w:p w14:paraId="63AA5103" w14:textId="397FC55C" w:rsidR="003E262F" w:rsidRDefault="003E262F" w:rsidP="00180A1D">
      <w:pPr>
        <w:spacing w:after="0" w:line="360" w:lineRule="auto"/>
        <w:jc w:val="both"/>
        <w:rPr>
          <w:rFonts w:ascii="Arial" w:hAnsi="Arial" w:cs="Arial"/>
          <w:sz w:val="24"/>
          <w:szCs w:val="24"/>
        </w:rPr>
      </w:pPr>
      <w:r>
        <w:rPr>
          <w:rFonts w:ascii="Arial" w:hAnsi="Arial" w:cs="Arial"/>
          <w:sz w:val="24"/>
          <w:szCs w:val="24"/>
        </w:rPr>
        <w:t>The local authority is advised to contact the Department in respect of any queries regarding project eligibility.</w:t>
      </w:r>
    </w:p>
    <w:p w14:paraId="4AEFC27C" w14:textId="77777777" w:rsidR="00180A1D" w:rsidRPr="00540FEA" w:rsidRDefault="00180A1D" w:rsidP="00180A1D">
      <w:pPr>
        <w:spacing w:after="0" w:line="360" w:lineRule="auto"/>
        <w:jc w:val="both"/>
        <w:rPr>
          <w:rFonts w:ascii="Arial" w:hAnsi="Arial" w:cs="Arial"/>
          <w:sz w:val="24"/>
          <w:szCs w:val="24"/>
          <w:u w:val="single"/>
        </w:rPr>
      </w:pPr>
    </w:p>
    <w:p w14:paraId="6B04F1BA" w14:textId="77777777" w:rsidR="00180A1D" w:rsidRPr="00540FEA" w:rsidRDefault="00180A1D" w:rsidP="00180A1D">
      <w:pPr>
        <w:spacing w:after="0" w:line="360" w:lineRule="auto"/>
        <w:contextualSpacing/>
        <w:jc w:val="both"/>
        <w:rPr>
          <w:rFonts w:ascii="Arial" w:hAnsi="Arial" w:cs="Arial"/>
          <w:sz w:val="24"/>
          <w:szCs w:val="24"/>
          <w:u w:val="single"/>
        </w:rPr>
      </w:pPr>
      <w:r w:rsidRPr="00540FEA">
        <w:rPr>
          <w:rFonts w:ascii="Arial" w:hAnsi="Arial" w:cs="Arial"/>
          <w:sz w:val="24"/>
          <w:szCs w:val="24"/>
          <w:u w:val="single"/>
        </w:rPr>
        <w:t>Ineligible Projects</w:t>
      </w:r>
    </w:p>
    <w:p w14:paraId="37BA4EE1" w14:textId="0331C8CD" w:rsidR="00180A1D" w:rsidRPr="00B479FE" w:rsidRDefault="00D95AD3" w:rsidP="00180A1D">
      <w:pPr>
        <w:spacing w:after="0" w:line="360" w:lineRule="auto"/>
        <w:jc w:val="both"/>
        <w:rPr>
          <w:rFonts w:ascii="Arial" w:hAnsi="Arial" w:cs="Arial"/>
          <w:sz w:val="24"/>
          <w:szCs w:val="24"/>
        </w:rPr>
      </w:pPr>
      <w:r>
        <w:rPr>
          <w:rFonts w:ascii="Arial" w:hAnsi="Arial" w:cs="Arial"/>
          <w:sz w:val="24"/>
          <w:szCs w:val="24"/>
        </w:rPr>
        <w:t>T</w:t>
      </w:r>
      <w:r w:rsidR="00180A1D" w:rsidRPr="00B479FE">
        <w:rPr>
          <w:rFonts w:ascii="Arial" w:hAnsi="Arial" w:cs="Arial"/>
          <w:sz w:val="24"/>
          <w:szCs w:val="24"/>
        </w:rPr>
        <w:t xml:space="preserve">he following </w:t>
      </w:r>
      <w:r w:rsidR="00180A1D">
        <w:rPr>
          <w:rFonts w:ascii="Arial" w:hAnsi="Arial" w:cs="Arial"/>
          <w:sz w:val="24"/>
          <w:szCs w:val="24"/>
        </w:rPr>
        <w:t>projects</w:t>
      </w:r>
      <w:r w:rsidR="00180A1D" w:rsidRPr="00B479FE">
        <w:rPr>
          <w:rFonts w:ascii="Arial" w:hAnsi="Arial" w:cs="Arial"/>
          <w:sz w:val="24"/>
          <w:szCs w:val="24"/>
        </w:rPr>
        <w:t xml:space="preserve"> will not be funded: </w:t>
      </w:r>
    </w:p>
    <w:p w14:paraId="0170CD35" w14:textId="0FAE2EF2" w:rsidR="00180A1D" w:rsidRPr="00E102DA" w:rsidRDefault="00180A1D" w:rsidP="00180A1D">
      <w:pPr>
        <w:pStyle w:val="ListParagraph"/>
        <w:numPr>
          <w:ilvl w:val="0"/>
          <w:numId w:val="9"/>
        </w:numPr>
        <w:spacing w:after="0" w:line="360" w:lineRule="auto"/>
        <w:jc w:val="both"/>
        <w:rPr>
          <w:rFonts w:ascii="Arial" w:hAnsi="Arial" w:cs="Arial"/>
          <w:sz w:val="24"/>
          <w:szCs w:val="24"/>
        </w:rPr>
      </w:pPr>
      <w:r w:rsidRPr="00E102DA">
        <w:rPr>
          <w:rFonts w:ascii="Arial" w:hAnsi="Arial" w:cs="Arial"/>
          <w:sz w:val="24"/>
          <w:szCs w:val="24"/>
        </w:rPr>
        <w:t>S</w:t>
      </w:r>
      <w:r w:rsidR="00F6073D">
        <w:rPr>
          <w:rFonts w:ascii="Arial" w:hAnsi="Arial" w:cs="Arial"/>
          <w:sz w:val="24"/>
          <w:szCs w:val="24"/>
        </w:rPr>
        <w:t>chool/Community Safety Measures</w:t>
      </w:r>
    </w:p>
    <w:p w14:paraId="5F7D17F5" w14:textId="77777777" w:rsidR="00180A1D" w:rsidRPr="00E102DA" w:rsidRDefault="00180A1D" w:rsidP="00180A1D">
      <w:pPr>
        <w:pStyle w:val="ListParagraph"/>
        <w:numPr>
          <w:ilvl w:val="0"/>
          <w:numId w:val="9"/>
        </w:numPr>
        <w:spacing w:after="0" w:line="360" w:lineRule="auto"/>
        <w:jc w:val="both"/>
        <w:rPr>
          <w:rFonts w:ascii="Arial" w:hAnsi="Arial" w:cs="Arial"/>
          <w:sz w:val="24"/>
          <w:szCs w:val="24"/>
        </w:rPr>
      </w:pPr>
      <w:r w:rsidRPr="00E102DA">
        <w:rPr>
          <w:rFonts w:ascii="Arial" w:hAnsi="Arial" w:cs="Arial"/>
          <w:sz w:val="24"/>
          <w:szCs w:val="24"/>
        </w:rPr>
        <w:t>Footpaths</w:t>
      </w:r>
    </w:p>
    <w:p w14:paraId="5D0D0A90"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 xml:space="preserve">Road markings </w:t>
      </w:r>
    </w:p>
    <w:p w14:paraId="585B2594"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 xml:space="preserve">Pedestrian crossings </w:t>
      </w:r>
    </w:p>
    <w:p w14:paraId="3BBD94DA" w14:textId="40F0ED0F" w:rsidR="00180A1D"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Bus shelters</w:t>
      </w:r>
    </w:p>
    <w:p w14:paraId="73045339" w14:textId="77777777" w:rsidR="00180A1D" w:rsidRPr="00C24211" w:rsidRDefault="00180A1D" w:rsidP="00180A1D">
      <w:pPr>
        <w:pStyle w:val="ListParagraph"/>
        <w:numPr>
          <w:ilvl w:val="0"/>
          <w:numId w:val="10"/>
        </w:numPr>
        <w:spacing w:after="0" w:line="360" w:lineRule="auto"/>
        <w:jc w:val="both"/>
        <w:rPr>
          <w:rFonts w:ascii="Arial" w:hAnsi="Arial" w:cs="Arial"/>
          <w:b/>
          <w:sz w:val="24"/>
          <w:szCs w:val="24"/>
        </w:rPr>
      </w:pPr>
      <w:r w:rsidRPr="00FC6B49">
        <w:rPr>
          <w:rFonts w:ascii="Arial" w:hAnsi="Arial" w:cs="Arial"/>
          <w:sz w:val="24"/>
          <w:szCs w:val="24"/>
        </w:rPr>
        <w:t>Works to current school buildings which are not open to the public after school</w:t>
      </w:r>
      <w:r>
        <w:rPr>
          <w:rFonts w:ascii="Arial" w:hAnsi="Arial" w:cs="Arial"/>
          <w:sz w:val="24"/>
          <w:szCs w:val="24"/>
        </w:rPr>
        <w:t xml:space="preserve"> hours</w:t>
      </w:r>
    </w:p>
    <w:p w14:paraId="07F99E5B" w14:textId="77777777" w:rsidR="00180A1D" w:rsidRPr="00E102DA" w:rsidRDefault="00180A1D" w:rsidP="00180A1D">
      <w:pPr>
        <w:pStyle w:val="ListParagraph"/>
        <w:numPr>
          <w:ilvl w:val="0"/>
          <w:numId w:val="10"/>
        </w:numPr>
        <w:spacing w:after="0" w:line="360" w:lineRule="auto"/>
        <w:ind w:right="103"/>
        <w:jc w:val="both"/>
        <w:rPr>
          <w:rFonts w:ascii="Arial" w:hAnsi="Arial" w:cs="Arial"/>
          <w:sz w:val="24"/>
          <w:szCs w:val="24"/>
        </w:rPr>
      </w:pPr>
      <w:r w:rsidRPr="00E102DA">
        <w:rPr>
          <w:rFonts w:ascii="Arial" w:hAnsi="Arial" w:cs="Arial"/>
          <w:sz w:val="24"/>
          <w:szCs w:val="24"/>
        </w:rPr>
        <w:t>CCTV</w:t>
      </w:r>
    </w:p>
    <w:p w14:paraId="40BD3D77" w14:textId="4E82241C" w:rsidR="0019239F" w:rsidRDefault="0019239F" w:rsidP="00180A1D">
      <w:pPr>
        <w:spacing w:after="160" w:line="360" w:lineRule="auto"/>
        <w:jc w:val="both"/>
        <w:rPr>
          <w:rFonts w:ascii="Arial" w:hAnsi="Arial" w:cs="Arial"/>
          <w:sz w:val="24"/>
          <w:szCs w:val="24"/>
          <w:lang w:val="en-GB"/>
        </w:rPr>
      </w:pPr>
    </w:p>
    <w:p w14:paraId="71B02FF8" w14:textId="070CEA36" w:rsidR="00BD7DF0" w:rsidRDefault="00BD7DF0" w:rsidP="00180A1D">
      <w:pPr>
        <w:spacing w:after="160" w:line="360" w:lineRule="auto"/>
        <w:jc w:val="both"/>
        <w:rPr>
          <w:rFonts w:ascii="Arial" w:hAnsi="Arial" w:cs="Arial"/>
          <w:sz w:val="24"/>
          <w:szCs w:val="24"/>
          <w:lang w:val="en-GB"/>
        </w:rPr>
      </w:pPr>
    </w:p>
    <w:p w14:paraId="1581D6E9" w14:textId="641EEFA2" w:rsidR="00BD7DF0" w:rsidRDefault="00BD7DF0" w:rsidP="00180A1D">
      <w:pPr>
        <w:spacing w:after="160" w:line="360" w:lineRule="auto"/>
        <w:jc w:val="both"/>
        <w:rPr>
          <w:rFonts w:ascii="Arial" w:hAnsi="Arial" w:cs="Arial"/>
          <w:sz w:val="24"/>
          <w:szCs w:val="24"/>
          <w:lang w:val="en-GB"/>
        </w:rPr>
      </w:pPr>
    </w:p>
    <w:p w14:paraId="11DBFA5D" w14:textId="727E2E96" w:rsidR="00BD7DF0" w:rsidRDefault="00BD7DF0" w:rsidP="00180A1D">
      <w:pPr>
        <w:spacing w:after="160" w:line="360" w:lineRule="auto"/>
        <w:jc w:val="both"/>
        <w:rPr>
          <w:rFonts w:ascii="Arial" w:hAnsi="Arial" w:cs="Arial"/>
          <w:sz w:val="24"/>
          <w:szCs w:val="24"/>
          <w:lang w:val="en-GB"/>
        </w:rPr>
      </w:pPr>
    </w:p>
    <w:p w14:paraId="6DCE2FCB" w14:textId="2CFAC89B" w:rsidR="00BD7DF0" w:rsidRDefault="00BD7DF0" w:rsidP="00180A1D">
      <w:pPr>
        <w:spacing w:after="160" w:line="360" w:lineRule="auto"/>
        <w:jc w:val="both"/>
        <w:rPr>
          <w:rFonts w:ascii="Arial" w:hAnsi="Arial" w:cs="Arial"/>
          <w:sz w:val="24"/>
          <w:szCs w:val="24"/>
          <w:lang w:val="en-GB"/>
        </w:rPr>
      </w:pPr>
    </w:p>
    <w:p w14:paraId="2BEEC00C" w14:textId="3ECFD5DA" w:rsidR="00BD7DF0" w:rsidRDefault="00BD7DF0" w:rsidP="00180A1D">
      <w:pPr>
        <w:spacing w:after="160" w:line="360" w:lineRule="auto"/>
        <w:jc w:val="both"/>
        <w:rPr>
          <w:rFonts w:ascii="Arial" w:hAnsi="Arial" w:cs="Arial"/>
          <w:sz w:val="24"/>
          <w:szCs w:val="24"/>
          <w:lang w:val="en-GB"/>
        </w:rPr>
      </w:pPr>
    </w:p>
    <w:p w14:paraId="464BD5C6" w14:textId="1695ABE9" w:rsidR="00BD7DF0" w:rsidRDefault="00BD7DF0" w:rsidP="00180A1D">
      <w:pPr>
        <w:spacing w:after="160" w:line="360" w:lineRule="auto"/>
        <w:jc w:val="both"/>
        <w:rPr>
          <w:rFonts w:ascii="Arial" w:hAnsi="Arial" w:cs="Arial"/>
          <w:sz w:val="24"/>
          <w:szCs w:val="24"/>
          <w:lang w:val="en-GB"/>
        </w:rPr>
      </w:pPr>
    </w:p>
    <w:p w14:paraId="06F0BD33" w14:textId="0465E14B" w:rsidR="00BD7DF0" w:rsidRDefault="00BD7DF0" w:rsidP="00180A1D">
      <w:pPr>
        <w:spacing w:after="160" w:line="360" w:lineRule="auto"/>
        <w:jc w:val="both"/>
        <w:rPr>
          <w:rFonts w:ascii="Arial" w:hAnsi="Arial" w:cs="Arial"/>
          <w:sz w:val="24"/>
          <w:szCs w:val="24"/>
          <w:lang w:val="en-GB"/>
        </w:rPr>
      </w:pPr>
    </w:p>
    <w:p w14:paraId="5380A28F" w14:textId="280D9922" w:rsidR="00BD7DF0" w:rsidRDefault="00BD7DF0" w:rsidP="00180A1D">
      <w:pPr>
        <w:spacing w:after="160" w:line="360" w:lineRule="auto"/>
        <w:jc w:val="both"/>
        <w:rPr>
          <w:rFonts w:ascii="Arial" w:hAnsi="Arial" w:cs="Arial"/>
          <w:sz w:val="24"/>
          <w:szCs w:val="24"/>
          <w:lang w:val="en-GB"/>
        </w:rPr>
      </w:pPr>
    </w:p>
    <w:p w14:paraId="2CB88578" w14:textId="29E2DA32" w:rsidR="00BD7DF0" w:rsidRDefault="00BD7DF0" w:rsidP="00180A1D">
      <w:pPr>
        <w:spacing w:after="160" w:line="360" w:lineRule="auto"/>
        <w:jc w:val="both"/>
        <w:rPr>
          <w:rFonts w:ascii="Arial" w:hAnsi="Arial" w:cs="Arial"/>
          <w:sz w:val="24"/>
          <w:szCs w:val="24"/>
          <w:lang w:val="en-GB"/>
        </w:rPr>
      </w:pPr>
    </w:p>
    <w:p w14:paraId="7ED97CE3" w14:textId="4DE8C215" w:rsidR="00BD7DF0" w:rsidRDefault="00BD7DF0" w:rsidP="00180A1D">
      <w:pPr>
        <w:spacing w:after="160" w:line="360" w:lineRule="auto"/>
        <w:jc w:val="both"/>
        <w:rPr>
          <w:rFonts w:ascii="Arial" w:hAnsi="Arial" w:cs="Arial"/>
          <w:sz w:val="24"/>
          <w:szCs w:val="24"/>
          <w:lang w:val="en-GB"/>
        </w:rPr>
      </w:pPr>
    </w:p>
    <w:p w14:paraId="756A70B3" w14:textId="45646727" w:rsidR="00BD7DF0" w:rsidRDefault="00BD7DF0" w:rsidP="00180A1D">
      <w:pPr>
        <w:spacing w:after="160" w:line="360" w:lineRule="auto"/>
        <w:jc w:val="both"/>
        <w:rPr>
          <w:rFonts w:ascii="Arial" w:hAnsi="Arial" w:cs="Arial"/>
          <w:sz w:val="24"/>
          <w:szCs w:val="24"/>
          <w:lang w:val="en-GB"/>
        </w:rPr>
      </w:pPr>
    </w:p>
    <w:p w14:paraId="37D622B4" w14:textId="1D1B82BA" w:rsidR="00BD7DF0" w:rsidRDefault="00BD7DF0" w:rsidP="00180A1D">
      <w:pPr>
        <w:spacing w:after="160" w:line="360" w:lineRule="auto"/>
        <w:jc w:val="both"/>
        <w:rPr>
          <w:rFonts w:ascii="Arial" w:hAnsi="Arial" w:cs="Arial"/>
          <w:sz w:val="24"/>
          <w:szCs w:val="24"/>
          <w:lang w:val="en-GB"/>
        </w:rPr>
      </w:pPr>
    </w:p>
    <w:p w14:paraId="042D5FDE" w14:textId="77777777" w:rsidR="003E262F" w:rsidRDefault="003E262F" w:rsidP="00180A1D">
      <w:pPr>
        <w:spacing w:after="160" w:line="360" w:lineRule="auto"/>
        <w:jc w:val="both"/>
        <w:rPr>
          <w:rFonts w:ascii="Arial" w:hAnsi="Arial" w:cs="Arial"/>
          <w:sz w:val="24"/>
          <w:szCs w:val="24"/>
          <w:lang w:val="en-GB"/>
        </w:rPr>
      </w:pPr>
    </w:p>
    <w:p w14:paraId="1FD5CC03" w14:textId="2FB1E79D" w:rsidR="00180A1D" w:rsidRPr="00BD7DF0"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7.</w:t>
      </w:r>
      <w:r w:rsidR="00180A1D" w:rsidRPr="00BD7DF0">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Eligible Costs</w:t>
      </w:r>
    </w:p>
    <w:p w14:paraId="68005A04" w14:textId="77777777" w:rsidR="00180A1D" w:rsidRPr="00886621"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Applications should detail the </w:t>
      </w:r>
      <w:r>
        <w:rPr>
          <w:rFonts w:ascii="Arial" w:hAnsi="Arial" w:cs="Arial"/>
          <w:sz w:val="24"/>
          <w:szCs w:val="24"/>
        </w:rPr>
        <w:t xml:space="preserve">eligible </w:t>
      </w:r>
      <w:r w:rsidRPr="00886621">
        <w:rPr>
          <w:rFonts w:ascii="Arial" w:hAnsi="Arial" w:cs="Arial"/>
          <w:sz w:val="24"/>
          <w:szCs w:val="24"/>
        </w:rPr>
        <w:t>costs associated with the proposed project</w:t>
      </w:r>
      <w:r>
        <w:rPr>
          <w:rFonts w:ascii="Arial" w:hAnsi="Arial" w:cs="Arial"/>
          <w:sz w:val="24"/>
          <w:szCs w:val="24"/>
        </w:rPr>
        <w:t xml:space="preserve">. Please note </w:t>
      </w:r>
      <w:r w:rsidRPr="00886621">
        <w:rPr>
          <w:rFonts w:ascii="Arial" w:hAnsi="Arial" w:cs="Arial"/>
          <w:sz w:val="24"/>
          <w:szCs w:val="24"/>
        </w:rPr>
        <w:t xml:space="preserve">only items of a </w:t>
      </w:r>
      <w:r w:rsidRPr="00886621">
        <w:rPr>
          <w:rFonts w:ascii="Arial" w:hAnsi="Arial" w:cs="Arial"/>
          <w:b/>
          <w:sz w:val="24"/>
          <w:szCs w:val="24"/>
        </w:rPr>
        <w:t xml:space="preserve">capital </w:t>
      </w:r>
      <w:r w:rsidRPr="00886621">
        <w:rPr>
          <w:rFonts w:ascii="Arial" w:hAnsi="Arial" w:cs="Arial"/>
          <w:sz w:val="24"/>
          <w:szCs w:val="24"/>
        </w:rPr>
        <w:t>nature</w:t>
      </w:r>
      <w:r>
        <w:rPr>
          <w:rFonts w:ascii="Arial" w:hAnsi="Arial" w:cs="Arial"/>
          <w:sz w:val="24"/>
          <w:szCs w:val="24"/>
        </w:rPr>
        <w:t xml:space="preserve">, </w:t>
      </w:r>
      <w:r w:rsidRPr="00886621">
        <w:rPr>
          <w:rFonts w:ascii="Arial" w:hAnsi="Arial" w:cs="Arial"/>
          <w:sz w:val="24"/>
          <w:szCs w:val="24"/>
        </w:rPr>
        <w:t>integral to the project</w:t>
      </w:r>
      <w:r>
        <w:rPr>
          <w:rFonts w:ascii="Arial" w:hAnsi="Arial" w:cs="Arial"/>
          <w:sz w:val="24"/>
          <w:szCs w:val="24"/>
        </w:rPr>
        <w:t>,</w:t>
      </w:r>
      <w:r w:rsidRPr="00886621">
        <w:rPr>
          <w:rFonts w:ascii="Arial" w:hAnsi="Arial" w:cs="Arial"/>
          <w:sz w:val="24"/>
          <w:szCs w:val="24"/>
        </w:rPr>
        <w:t xml:space="preserve"> </w:t>
      </w:r>
      <w:r>
        <w:rPr>
          <w:rFonts w:ascii="Arial" w:hAnsi="Arial" w:cs="Arial"/>
          <w:sz w:val="24"/>
          <w:szCs w:val="24"/>
        </w:rPr>
        <w:t>are eligible</w:t>
      </w:r>
      <w:r w:rsidRPr="00886621">
        <w:rPr>
          <w:rFonts w:ascii="Arial" w:hAnsi="Arial" w:cs="Arial"/>
          <w:sz w:val="24"/>
          <w:szCs w:val="24"/>
        </w:rPr>
        <w:t>.</w:t>
      </w:r>
    </w:p>
    <w:p w14:paraId="708A3DDE" w14:textId="77777777" w:rsidR="00180A1D" w:rsidRPr="00886621" w:rsidRDefault="00180A1D" w:rsidP="00180A1D">
      <w:pPr>
        <w:spacing w:after="0" w:line="360" w:lineRule="auto"/>
        <w:contextualSpacing/>
        <w:jc w:val="both"/>
        <w:rPr>
          <w:rFonts w:ascii="Arial" w:hAnsi="Arial" w:cs="Arial"/>
          <w:sz w:val="24"/>
          <w:szCs w:val="24"/>
        </w:rPr>
      </w:pPr>
    </w:p>
    <w:p w14:paraId="7BA8F794" w14:textId="722FCF02" w:rsidR="002E4B13" w:rsidRPr="002E4B13" w:rsidRDefault="002E4B13" w:rsidP="002E4B13">
      <w:pPr>
        <w:spacing w:after="0" w:line="360" w:lineRule="auto"/>
        <w:contextualSpacing/>
        <w:jc w:val="both"/>
        <w:rPr>
          <w:rFonts w:ascii="Arial" w:hAnsi="Arial" w:cs="Arial"/>
          <w:sz w:val="24"/>
          <w:szCs w:val="24"/>
        </w:rPr>
      </w:pPr>
      <w:r w:rsidRPr="002E4B13">
        <w:rPr>
          <w:rFonts w:ascii="Arial" w:hAnsi="Arial" w:cs="Arial"/>
          <w:sz w:val="24"/>
          <w:szCs w:val="24"/>
        </w:rPr>
        <w:t>•</w:t>
      </w:r>
      <w:r w:rsidRPr="002E4B13">
        <w:rPr>
          <w:rFonts w:ascii="Arial" w:hAnsi="Arial" w:cs="Arial"/>
          <w:sz w:val="24"/>
          <w:szCs w:val="24"/>
        </w:rPr>
        <w:tab/>
        <w:t xml:space="preserve">DRCD funded local authority Capital Delivery Teams (CDTs) will support the delivery of </w:t>
      </w:r>
      <w:r>
        <w:rPr>
          <w:rFonts w:ascii="Arial" w:hAnsi="Arial" w:cs="Arial"/>
          <w:sz w:val="24"/>
          <w:szCs w:val="24"/>
        </w:rPr>
        <w:t>CLÁR</w:t>
      </w:r>
      <w:r w:rsidRPr="002E4B13">
        <w:rPr>
          <w:rFonts w:ascii="Arial" w:hAnsi="Arial" w:cs="Arial"/>
          <w:sz w:val="24"/>
          <w:szCs w:val="24"/>
        </w:rPr>
        <w:t xml:space="preserve"> projects.  CDTs are in place under a funding agreement that precludes the claiming of overhead/salary/administration costs against any DRCD capital investment scheme unless the costs have already been incurred prior to signing the agreement and are eligible under the relevant scheme/project funding agreement and/or terms and conditions, or with the written agreement with DRCD.  </w:t>
      </w:r>
    </w:p>
    <w:p w14:paraId="1C2EE347" w14:textId="77777777" w:rsidR="002E4B13" w:rsidRPr="002E4B13" w:rsidRDefault="002E4B13" w:rsidP="002E4B13">
      <w:pPr>
        <w:spacing w:after="0" w:line="360" w:lineRule="auto"/>
        <w:contextualSpacing/>
        <w:jc w:val="both"/>
        <w:rPr>
          <w:rFonts w:ascii="Arial" w:hAnsi="Arial" w:cs="Arial"/>
          <w:sz w:val="24"/>
          <w:szCs w:val="24"/>
        </w:rPr>
      </w:pPr>
    </w:p>
    <w:p w14:paraId="4DD1D935" w14:textId="77777777" w:rsidR="002E4B13" w:rsidRPr="002E4B13" w:rsidRDefault="002E4B13" w:rsidP="002E4B13">
      <w:pPr>
        <w:spacing w:after="0" w:line="360" w:lineRule="auto"/>
        <w:contextualSpacing/>
        <w:jc w:val="both"/>
        <w:rPr>
          <w:rFonts w:ascii="Arial" w:hAnsi="Arial" w:cs="Arial"/>
          <w:sz w:val="24"/>
          <w:szCs w:val="24"/>
        </w:rPr>
      </w:pPr>
      <w:r w:rsidRPr="002E4B13">
        <w:rPr>
          <w:rFonts w:ascii="Arial" w:hAnsi="Arial" w:cs="Arial"/>
          <w:sz w:val="24"/>
          <w:szCs w:val="24"/>
        </w:rPr>
        <w:t>•</w:t>
      </w:r>
      <w:r w:rsidRPr="002E4B13">
        <w:rPr>
          <w:rFonts w:ascii="Arial" w:hAnsi="Arial" w:cs="Arial"/>
          <w:sz w:val="24"/>
          <w:szCs w:val="24"/>
        </w:rPr>
        <w:tab/>
        <w:t xml:space="preserve">Where specialist services or works are proposed to be undertaken in-house by the local authority, and the skills to provide these services do not lie within the CDT, a breakdown of these costs must be included in the application form and a rationale provided for same.  These costs must be reasonable and proportionate to the overall cost of the project and identified at application stage.   Such costs will be assessed at application stage and the local authority may be requested to remove or reduce such costs if deemed to be excessive. </w:t>
      </w:r>
    </w:p>
    <w:p w14:paraId="0686ABDC" w14:textId="77777777" w:rsidR="002E4B13" w:rsidRPr="002E4B13" w:rsidRDefault="002E4B13" w:rsidP="002E4B13">
      <w:pPr>
        <w:spacing w:after="0" w:line="360" w:lineRule="auto"/>
        <w:contextualSpacing/>
        <w:jc w:val="both"/>
        <w:rPr>
          <w:rFonts w:ascii="Arial" w:hAnsi="Arial" w:cs="Arial"/>
          <w:sz w:val="24"/>
          <w:szCs w:val="24"/>
        </w:rPr>
      </w:pPr>
    </w:p>
    <w:p w14:paraId="3D764C0E" w14:textId="77777777" w:rsidR="002E4B13" w:rsidRDefault="002E4B13" w:rsidP="002E4B13">
      <w:pPr>
        <w:spacing w:after="0" w:line="360" w:lineRule="auto"/>
        <w:contextualSpacing/>
        <w:jc w:val="both"/>
        <w:rPr>
          <w:rFonts w:ascii="Arial" w:hAnsi="Arial" w:cs="Arial"/>
          <w:sz w:val="24"/>
          <w:szCs w:val="24"/>
        </w:rPr>
      </w:pPr>
      <w:r w:rsidRPr="002E4B13">
        <w:rPr>
          <w:rFonts w:ascii="Arial" w:hAnsi="Arial" w:cs="Arial"/>
          <w:sz w:val="24"/>
          <w:szCs w:val="24"/>
        </w:rPr>
        <w:t>•</w:t>
      </w:r>
      <w:r w:rsidRPr="002E4B13">
        <w:rPr>
          <w:rFonts w:ascii="Arial" w:hAnsi="Arial" w:cs="Arial"/>
          <w:sz w:val="24"/>
          <w:szCs w:val="24"/>
        </w:rPr>
        <w:tab/>
        <w:t>In addition, the reasonableness of the cost must be verified i.e. the local authority must have evidence on the project file that the cost charged is in line with, or less than, the cost of engaging an external contractor. This evidence will be reviewed at project inspection stage.  Failure to have this on file could deem the amount charged ineligible.</w:t>
      </w:r>
    </w:p>
    <w:p w14:paraId="7123A750" w14:textId="77777777" w:rsidR="002E4B13" w:rsidRDefault="002E4B13" w:rsidP="002E4B13">
      <w:pPr>
        <w:spacing w:after="0" w:line="360" w:lineRule="auto"/>
        <w:contextualSpacing/>
        <w:jc w:val="both"/>
        <w:rPr>
          <w:rFonts w:ascii="Arial" w:hAnsi="Arial" w:cs="Arial"/>
          <w:sz w:val="24"/>
          <w:szCs w:val="24"/>
        </w:rPr>
      </w:pPr>
    </w:p>
    <w:p w14:paraId="37F423D7" w14:textId="3DDD2995" w:rsidR="00580677" w:rsidRDefault="00580677" w:rsidP="00580677">
      <w:pPr>
        <w:spacing w:after="0" w:line="360" w:lineRule="auto"/>
        <w:contextualSpacing/>
        <w:jc w:val="both"/>
        <w:rPr>
          <w:rFonts w:ascii="Arial" w:hAnsi="Arial" w:cs="Arial"/>
          <w:sz w:val="24"/>
          <w:szCs w:val="24"/>
        </w:rPr>
      </w:pPr>
    </w:p>
    <w:p w14:paraId="1A9B606E" w14:textId="0BEE3CE8" w:rsidR="001F3627" w:rsidRDefault="001F3627" w:rsidP="00180A1D">
      <w:pPr>
        <w:spacing w:after="0" w:line="360" w:lineRule="auto"/>
        <w:jc w:val="both"/>
        <w:rPr>
          <w:rFonts w:ascii="Arial" w:hAnsi="Arial" w:cs="Arial"/>
          <w:b/>
          <w:sz w:val="24"/>
          <w:szCs w:val="24"/>
        </w:rPr>
      </w:pPr>
    </w:p>
    <w:p w14:paraId="4DA34A33" w14:textId="4CD1A610" w:rsidR="001F3627" w:rsidRDefault="001F3627" w:rsidP="00180A1D">
      <w:pPr>
        <w:spacing w:after="0" w:line="360" w:lineRule="auto"/>
        <w:jc w:val="both"/>
        <w:rPr>
          <w:rFonts w:ascii="Arial" w:hAnsi="Arial" w:cs="Arial"/>
          <w:b/>
          <w:sz w:val="24"/>
          <w:szCs w:val="24"/>
        </w:rPr>
      </w:pPr>
    </w:p>
    <w:p w14:paraId="21DC8257" w14:textId="77777777" w:rsidR="001F3627" w:rsidRDefault="001F3627" w:rsidP="00180A1D">
      <w:pPr>
        <w:spacing w:after="0" w:line="360" w:lineRule="auto"/>
        <w:jc w:val="both"/>
        <w:rPr>
          <w:rFonts w:ascii="Arial" w:hAnsi="Arial" w:cs="Arial"/>
          <w:b/>
          <w:sz w:val="24"/>
          <w:szCs w:val="24"/>
        </w:rPr>
      </w:pPr>
    </w:p>
    <w:p w14:paraId="1C177B9D" w14:textId="136E21F7" w:rsidR="001F3627" w:rsidRDefault="001F3627" w:rsidP="00180A1D">
      <w:pPr>
        <w:spacing w:after="0" w:line="360" w:lineRule="auto"/>
        <w:jc w:val="both"/>
        <w:rPr>
          <w:rFonts w:ascii="Arial" w:hAnsi="Arial" w:cs="Arial"/>
          <w:b/>
          <w:sz w:val="24"/>
          <w:szCs w:val="24"/>
        </w:rPr>
      </w:pPr>
    </w:p>
    <w:p w14:paraId="0319BD34" w14:textId="347BDCF1" w:rsidR="001F3627" w:rsidRDefault="001F3627" w:rsidP="00180A1D">
      <w:pPr>
        <w:spacing w:after="0" w:line="360" w:lineRule="auto"/>
        <w:jc w:val="both"/>
        <w:rPr>
          <w:rFonts w:ascii="Arial" w:hAnsi="Arial" w:cs="Arial"/>
          <w:b/>
          <w:sz w:val="24"/>
          <w:szCs w:val="24"/>
        </w:rPr>
      </w:pPr>
    </w:p>
    <w:p w14:paraId="0ED7D11C" w14:textId="40BA5B14" w:rsidR="001F3627" w:rsidRDefault="001F3627" w:rsidP="00180A1D">
      <w:pPr>
        <w:spacing w:after="0" w:line="360" w:lineRule="auto"/>
        <w:jc w:val="both"/>
        <w:rPr>
          <w:rFonts w:ascii="Arial" w:hAnsi="Arial" w:cs="Arial"/>
          <w:b/>
          <w:sz w:val="24"/>
          <w:szCs w:val="24"/>
        </w:rPr>
      </w:pPr>
    </w:p>
    <w:p w14:paraId="4844E94E" w14:textId="5BE0DF5F" w:rsidR="001F3627" w:rsidRDefault="001F3627" w:rsidP="00180A1D">
      <w:pPr>
        <w:spacing w:after="0" w:line="360" w:lineRule="auto"/>
        <w:jc w:val="both"/>
        <w:rPr>
          <w:rFonts w:ascii="Arial" w:hAnsi="Arial" w:cs="Arial"/>
          <w:b/>
          <w:sz w:val="24"/>
          <w:szCs w:val="24"/>
        </w:rPr>
      </w:pPr>
    </w:p>
    <w:p w14:paraId="5CE61FA5" w14:textId="7138CD43" w:rsidR="001F3627" w:rsidRDefault="001F3627" w:rsidP="00180A1D">
      <w:pPr>
        <w:spacing w:after="0" w:line="360" w:lineRule="auto"/>
        <w:jc w:val="both"/>
        <w:rPr>
          <w:rFonts w:ascii="Arial" w:hAnsi="Arial" w:cs="Arial"/>
          <w:b/>
          <w:sz w:val="24"/>
          <w:szCs w:val="24"/>
        </w:rPr>
      </w:pPr>
    </w:p>
    <w:p w14:paraId="2B27778E" w14:textId="77777777" w:rsidR="001F3627" w:rsidRDefault="001F3627" w:rsidP="00180A1D">
      <w:pPr>
        <w:spacing w:after="0" w:line="360" w:lineRule="auto"/>
        <w:jc w:val="both"/>
        <w:rPr>
          <w:rFonts w:ascii="Arial" w:hAnsi="Arial" w:cs="Arial"/>
          <w:b/>
          <w:sz w:val="24"/>
          <w:szCs w:val="24"/>
        </w:rPr>
      </w:pPr>
    </w:p>
    <w:p w14:paraId="7088B4DE" w14:textId="199A79B6" w:rsidR="00180A1D" w:rsidRPr="001F3627"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8.</w:t>
      </w:r>
      <w:r w:rsidR="00180A1D" w:rsidRPr="001F3627">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DRCD Assessment Criteria</w:t>
      </w:r>
    </w:p>
    <w:p w14:paraId="478FA45B" w14:textId="433C6D45" w:rsidR="00180A1D" w:rsidRPr="000A51C6" w:rsidRDefault="00180A1D" w:rsidP="00180A1D">
      <w:pPr>
        <w:spacing w:after="0" w:line="360" w:lineRule="auto"/>
        <w:jc w:val="both"/>
        <w:rPr>
          <w:rFonts w:ascii="Arial" w:hAnsi="Arial" w:cs="Arial"/>
          <w:bCs/>
          <w:sz w:val="24"/>
          <w:szCs w:val="24"/>
        </w:rPr>
      </w:pPr>
      <w:r w:rsidRPr="000A51C6">
        <w:rPr>
          <w:rFonts w:ascii="Arial" w:hAnsi="Arial" w:cs="Arial"/>
          <w:bCs/>
          <w:sz w:val="24"/>
          <w:szCs w:val="24"/>
        </w:rPr>
        <w:t xml:space="preserve">In assessing </w:t>
      </w:r>
      <w:r w:rsidR="0019239F" w:rsidRPr="000A51C6">
        <w:rPr>
          <w:rFonts w:ascii="Arial" w:hAnsi="Arial" w:cs="Arial"/>
          <w:bCs/>
          <w:sz w:val="24"/>
          <w:szCs w:val="24"/>
        </w:rPr>
        <w:t>applications</w:t>
      </w:r>
      <w:r w:rsidR="00D95AD3">
        <w:rPr>
          <w:rFonts w:ascii="Arial" w:hAnsi="Arial" w:cs="Arial"/>
          <w:bCs/>
          <w:sz w:val="24"/>
          <w:szCs w:val="24"/>
        </w:rPr>
        <w:t xml:space="preserve"> and selecting projects for funding</w:t>
      </w:r>
      <w:r w:rsidR="0019239F" w:rsidRPr="000A51C6">
        <w:rPr>
          <w:rFonts w:ascii="Arial" w:hAnsi="Arial" w:cs="Arial"/>
          <w:bCs/>
          <w:sz w:val="24"/>
          <w:szCs w:val="24"/>
        </w:rPr>
        <w:t>,</w:t>
      </w:r>
      <w:r w:rsidRPr="000A51C6">
        <w:rPr>
          <w:rFonts w:ascii="Arial" w:hAnsi="Arial" w:cs="Arial"/>
          <w:bCs/>
          <w:sz w:val="24"/>
          <w:szCs w:val="24"/>
        </w:rPr>
        <w:t xml:space="preserve"> a number of factors will be considered including the </w:t>
      </w:r>
      <w:r w:rsidRPr="000A51C6">
        <w:rPr>
          <w:rFonts w:ascii="Arial" w:hAnsi="Arial" w:cs="Arial"/>
          <w:sz w:val="24"/>
          <w:szCs w:val="24"/>
        </w:rPr>
        <w:t>local authority</w:t>
      </w:r>
      <w:r w:rsidRPr="000A51C6">
        <w:rPr>
          <w:rFonts w:ascii="Arial" w:hAnsi="Arial" w:cs="Arial"/>
          <w:bCs/>
          <w:sz w:val="24"/>
          <w:szCs w:val="24"/>
        </w:rPr>
        <w:t xml:space="preserve"> indicated order of priority; the range, mix, quality and impact of proposed projects; previous funding provided, and other relevant considerations. </w:t>
      </w:r>
    </w:p>
    <w:p w14:paraId="6CA10CB3" w14:textId="77777777" w:rsidR="00180A1D" w:rsidRDefault="00180A1D" w:rsidP="00180A1D">
      <w:pPr>
        <w:spacing w:after="0" w:line="360" w:lineRule="auto"/>
        <w:jc w:val="both"/>
        <w:rPr>
          <w:rFonts w:ascii="Arial" w:hAnsi="Arial" w:cs="Arial"/>
          <w:bCs/>
          <w:sz w:val="24"/>
          <w:szCs w:val="24"/>
        </w:rPr>
      </w:pPr>
    </w:p>
    <w:p w14:paraId="79712077" w14:textId="77777777" w:rsidR="00180A1D" w:rsidRDefault="00180A1D" w:rsidP="00180A1D">
      <w:pPr>
        <w:spacing w:after="0" w:line="360" w:lineRule="auto"/>
        <w:jc w:val="both"/>
        <w:rPr>
          <w:rFonts w:ascii="Arial" w:hAnsi="Arial" w:cs="Arial"/>
          <w:bCs/>
          <w:sz w:val="24"/>
          <w:szCs w:val="24"/>
        </w:rPr>
      </w:pPr>
      <w:r>
        <w:rPr>
          <w:rFonts w:ascii="Arial" w:hAnsi="Arial" w:cs="Arial"/>
          <w:bCs/>
          <w:sz w:val="24"/>
          <w:szCs w:val="24"/>
        </w:rPr>
        <w:t xml:space="preserve">Successful applications will be concise and focussed. The quality and clarity of completed applications, in particular the need / rationale outlined in the application are important in the assessment process. </w:t>
      </w:r>
    </w:p>
    <w:p w14:paraId="03F775BD" w14:textId="77777777" w:rsidR="00180A1D" w:rsidRPr="00886621" w:rsidRDefault="00180A1D" w:rsidP="00180A1D">
      <w:pPr>
        <w:spacing w:after="0" w:line="360" w:lineRule="auto"/>
        <w:jc w:val="both"/>
        <w:rPr>
          <w:rFonts w:ascii="Arial" w:hAnsi="Arial" w:cs="Arial"/>
          <w:bCs/>
          <w:sz w:val="24"/>
          <w:szCs w:val="24"/>
        </w:rPr>
      </w:pPr>
    </w:p>
    <w:p w14:paraId="476C748E" w14:textId="32A61B70" w:rsidR="00180A1D" w:rsidRDefault="00180A1D" w:rsidP="00180A1D">
      <w:pPr>
        <w:spacing w:after="0" w:line="360" w:lineRule="auto"/>
        <w:jc w:val="both"/>
        <w:rPr>
          <w:rFonts w:ascii="Arial" w:hAnsi="Arial" w:cs="Arial"/>
          <w:sz w:val="24"/>
          <w:szCs w:val="24"/>
        </w:rPr>
      </w:pPr>
      <w:r>
        <w:rPr>
          <w:rFonts w:ascii="Arial" w:hAnsi="Arial" w:cs="Arial"/>
          <w:sz w:val="24"/>
          <w:szCs w:val="24"/>
        </w:rPr>
        <w:t xml:space="preserve">The number of projects approved in each County may be determined with reference to the size of the CLÁR area in the County </w:t>
      </w:r>
      <w:r w:rsidR="00D95AD3">
        <w:rPr>
          <w:rFonts w:ascii="Arial" w:hAnsi="Arial" w:cs="Arial"/>
          <w:sz w:val="24"/>
          <w:szCs w:val="24"/>
        </w:rPr>
        <w:t xml:space="preserve">and/or the size of the CLÁR area </w:t>
      </w:r>
      <w:r>
        <w:rPr>
          <w:rFonts w:ascii="Arial" w:hAnsi="Arial" w:cs="Arial"/>
          <w:sz w:val="24"/>
          <w:szCs w:val="24"/>
        </w:rPr>
        <w:t xml:space="preserve">relative to the overall size of the County. </w:t>
      </w:r>
    </w:p>
    <w:p w14:paraId="008F415E" w14:textId="77777777" w:rsidR="003E262F" w:rsidRDefault="003E262F" w:rsidP="00180A1D">
      <w:pPr>
        <w:spacing w:after="0" w:line="360" w:lineRule="auto"/>
        <w:jc w:val="both"/>
        <w:rPr>
          <w:rFonts w:ascii="Arial" w:hAnsi="Arial" w:cs="Arial"/>
          <w:sz w:val="24"/>
          <w:szCs w:val="24"/>
        </w:rPr>
      </w:pPr>
    </w:p>
    <w:p w14:paraId="44670529" w14:textId="77777777" w:rsidR="003E262F" w:rsidRPr="00A57BF4" w:rsidRDefault="003E262F" w:rsidP="003E262F">
      <w:pPr>
        <w:spacing w:after="0" w:line="360" w:lineRule="auto"/>
        <w:jc w:val="both"/>
        <w:rPr>
          <w:rFonts w:ascii="Arial" w:hAnsi="Arial" w:cs="Arial"/>
          <w:sz w:val="24"/>
          <w:szCs w:val="24"/>
        </w:rPr>
      </w:pPr>
      <w:r w:rsidRPr="00CE16E4">
        <w:rPr>
          <w:rFonts w:ascii="Arial" w:hAnsi="Arial" w:cs="Arial"/>
          <w:sz w:val="24"/>
          <w:szCs w:val="24"/>
        </w:rPr>
        <w:t>Please note that a penalty may apply if public procurement guidelines are not followed.</w:t>
      </w:r>
    </w:p>
    <w:p w14:paraId="4E844C11" w14:textId="77777777" w:rsidR="003E262F" w:rsidRPr="00886621" w:rsidRDefault="003E262F" w:rsidP="00180A1D">
      <w:pPr>
        <w:spacing w:after="0" w:line="360" w:lineRule="auto"/>
        <w:jc w:val="both"/>
        <w:rPr>
          <w:rFonts w:ascii="Arial" w:hAnsi="Arial" w:cs="Arial"/>
          <w:sz w:val="24"/>
          <w:szCs w:val="24"/>
        </w:rPr>
      </w:pPr>
    </w:p>
    <w:p w14:paraId="26C03B76" w14:textId="7B79D62D" w:rsidR="00180A1D" w:rsidRDefault="00180A1D" w:rsidP="00180A1D">
      <w:pPr>
        <w:spacing w:after="0" w:line="360" w:lineRule="auto"/>
        <w:contextualSpacing/>
        <w:jc w:val="both"/>
        <w:rPr>
          <w:rFonts w:ascii="Arial" w:hAnsi="Arial" w:cs="Arial"/>
          <w:b/>
          <w:sz w:val="24"/>
          <w:szCs w:val="24"/>
        </w:rPr>
      </w:pPr>
    </w:p>
    <w:p w14:paraId="0C1A841F" w14:textId="0A7CCFF2" w:rsidR="001F3627" w:rsidRDefault="001F3627" w:rsidP="00180A1D">
      <w:pPr>
        <w:spacing w:after="0" w:line="360" w:lineRule="auto"/>
        <w:contextualSpacing/>
        <w:jc w:val="both"/>
        <w:rPr>
          <w:rFonts w:ascii="Arial" w:hAnsi="Arial" w:cs="Arial"/>
          <w:b/>
          <w:sz w:val="24"/>
          <w:szCs w:val="24"/>
        </w:rPr>
      </w:pPr>
    </w:p>
    <w:p w14:paraId="7142407E" w14:textId="0CE90AE9" w:rsidR="001F3627" w:rsidRDefault="001F3627" w:rsidP="00180A1D">
      <w:pPr>
        <w:spacing w:after="0" w:line="360" w:lineRule="auto"/>
        <w:contextualSpacing/>
        <w:jc w:val="both"/>
        <w:rPr>
          <w:rFonts w:ascii="Arial" w:hAnsi="Arial" w:cs="Arial"/>
          <w:b/>
          <w:sz w:val="24"/>
          <w:szCs w:val="24"/>
        </w:rPr>
      </w:pPr>
    </w:p>
    <w:p w14:paraId="63543BB3" w14:textId="23E1383F" w:rsidR="001F3627" w:rsidRDefault="001F3627" w:rsidP="00180A1D">
      <w:pPr>
        <w:spacing w:after="0" w:line="360" w:lineRule="auto"/>
        <w:contextualSpacing/>
        <w:jc w:val="both"/>
        <w:rPr>
          <w:rFonts w:ascii="Arial" w:hAnsi="Arial" w:cs="Arial"/>
          <w:b/>
          <w:sz w:val="24"/>
          <w:szCs w:val="24"/>
        </w:rPr>
      </w:pPr>
    </w:p>
    <w:p w14:paraId="12377E3D" w14:textId="7073F60D" w:rsidR="001F3627" w:rsidRDefault="001F3627" w:rsidP="00180A1D">
      <w:pPr>
        <w:spacing w:after="0" w:line="360" w:lineRule="auto"/>
        <w:contextualSpacing/>
        <w:jc w:val="both"/>
        <w:rPr>
          <w:rFonts w:ascii="Arial" w:hAnsi="Arial" w:cs="Arial"/>
          <w:b/>
          <w:sz w:val="24"/>
          <w:szCs w:val="24"/>
        </w:rPr>
      </w:pPr>
    </w:p>
    <w:p w14:paraId="2BB3410B" w14:textId="4A51F722" w:rsidR="001F3627" w:rsidRDefault="001F3627" w:rsidP="00180A1D">
      <w:pPr>
        <w:spacing w:after="0" w:line="360" w:lineRule="auto"/>
        <w:contextualSpacing/>
        <w:jc w:val="both"/>
        <w:rPr>
          <w:rFonts w:ascii="Arial" w:hAnsi="Arial" w:cs="Arial"/>
          <w:b/>
          <w:sz w:val="24"/>
          <w:szCs w:val="24"/>
        </w:rPr>
      </w:pPr>
    </w:p>
    <w:p w14:paraId="4582B129" w14:textId="604BC6A5" w:rsidR="001F3627" w:rsidRDefault="001F3627" w:rsidP="00180A1D">
      <w:pPr>
        <w:spacing w:after="0" w:line="360" w:lineRule="auto"/>
        <w:contextualSpacing/>
        <w:jc w:val="both"/>
        <w:rPr>
          <w:rFonts w:ascii="Arial" w:hAnsi="Arial" w:cs="Arial"/>
          <w:b/>
          <w:sz w:val="24"/>
          <w:szCs w:val="24"/>
        </w:rPr>
      </w:pPr>
    </w:p>
    <w:p w14:paraId="561097F5" w14:textId="37777C0D" w:rsidR="001F3627" w:rsidRDefault="001F3627" w:rsidP="00180A1D">
      <w:pPr>
        <w:spacing w:after="0" w:line="360" w:lineRule="auto"/>
        <w:contextualSpacing/>
        <w:jc w:val="both"/>
        <w:rPr>
          <w:rFonts w:ascii="Arial" w:hAnsi="Arial" w:cs="Arial"/>
          <w:b/>
          <w:sz w:val="24"/>
          <w:szCs w:val="24"/>
        </w:rPr>
      </w:pPr>
    </w:p>
    <w:p w14:paraId="7DDED75C" w14:textId="6EA8B2E8" w:rsidR="001F3627" w:rsidRDefault="001F3627" w:rsidP="00180A1D">
      <w:pPr>
        <w:spacing w:after="0" w:line="360" w:lineRule="auto"/>
        <w:contextualSpacing/>
        <w:jc w:val="both"/>
        <w:rPr>
          <w:rFonts w:ascii="Arial" w:hAnsi="Arial" w:cs="Arial"/>
          <w:b/>
          <w:sz w:val="24"/>
          <w:szCs w:val="24"/>
        </w:rPr>
      </w:pPr>
    </w:p>
    <w:p w14:paraId="58E46A23" w14:textId="18248228" w:rsidR="001F3627" w:rsidRDefault="001F3627" w:rsidP="00180A1D">
      <w:pPr>
        <w:spacing w:after="0" w:line="360" w:lineRule="auto"/>
        <w:contextualSpacing/>
        <w:jc w:val="both"/>
        <w:rPr>
          <w:rFonts w:ascii="Arial" w:hAnsi="Arial" w:cs="Arial"/>
          <w:b/>
          <w:sz w:val="24"/>
          <w:szCs w:val="24"/>
        </w:rPr>
      </w:pPr>
    </w:p>
    <w:p w14:paraId="4BA1EABC" w14:textId="5D02ABE0" w:rsidR="001F3627" w:rsidRDefault="001F3627" w:rsidP="00180A1D">
      <w:pPr>
        <w:spacing w:after="0" w:line="360" w:lineRule="auto"/>
        <w:contextualSpacing/>
        <w:jc w:val="both"/>
        <w:rPr>
          <w:rFonts w:ascii="Arial" w:hAnsi="Arial" w:cs="Arial"/>
          <w:b/>
          <w:sz w:val="24"/>
          <w:szCs w:val="24"/>
        </w:rPr>
      </w:pPr>
    </w:p>
    <w:p w14:paraId="4A889F1E" w14:textId="1B28A8E2" w:rsidR="001F3627" w:rsidRDefault="001F3627" w:rsidP="00180A1D">
      <w:pPr>
        <w:spacing w:after="0" w:line="360" w:lineRule="auto"/>
        <w:contextualSpacing/>
        <w:jc w:val="both"/>
        <w:rPr>
          <w:rFonts w:ascii="Arial" w:hAnsi="Arial" w:cs="Arial"/>
          <w:b/>
          <w:sz w:val="24"/>
          <w:szCs w:val="24"/>
        </w:rPr>
      </w:pPr>
    </w:p>
    <w:p w14:paraId="01E39649" w14:textId="6D33CCA4" w:rsidR="001F3627" w:rsidRDefault="001F3627" w:rsidP="00180A1D">
      <w:pPr>
        <w:spacing w:after="0" w:line="360" w:lineRule="auto"/>
        <w:contextualSpacing/>
        <w:jc w:val="both"/>
        <w:rPr>
          <w:rFonts w:ascii="Arial" w:hAnsi="Arial" w:cs="Arial"/>
          <w:b/>
          <w:sz w:val="24"/>
          <w:szCs w:val="24"/>
        </w:rPr>
      </w:pPr>
    </w:p>
    <w:p w14:paraId="773EAF07" w14:textId="435A1BAB" w:rsidR="001F3627" w:rsidRDefault="001F3627" w:rsidP="00180A1D">
      <w:pPr>
        <w:spacing w:after="0" w:line="360" w:lineRule="auto"/>
        <w:contextualSpacing/>
        <w:jc w:val="both"/>
        <w:rPr>
          <w:rFonts w:ascii="Arial" w:hAnsi="Arial" w:cs="Arial"/>
          <w:b/>
          <w:sz w:val="24"/>
          <w:szCs w:val="24"/>
        </w:rPr>
      </w:pPr>
    </w:p>
    <w:p w14:paraId="72E44BA8" w14:textId="15021FC2" w:rsidR="001F3627" w:rsidRDefault="001F3627" w:rsidP="00180A1D">
      <w:pPr>
        <w:spacing w:after="0" w:line="360" w:lineRule="auto"/>
        <w:contextualSpacing/>
        <w:jc w:val="both"/>
        <w:rPr>
          <w:rFonts w:ascii="Arial" w:hAnsi="Arial" w:cs="Arial"/>
          <w:b/>
          <w:sz w:val="24"/>
          <w:szCs w:val="24"/>
        </w:rPr>
      </w:pPr>
    </w:p>
    <w:p w14:paraId="0D89098E" w14:textId="54D68625" w:rsidR="001F3627" w:rsidRDefault="001F3627" w:rsidP="00180A1D">
      <w:pPr>
        <w:spacing w:after="0" w:line="360" w:lineRule="auto"/>
        <w:contextualSpacing/>
        <w:jc w:val="both"/>
        <w:rPr>
          <w:rFonts w:ascii="Arial" w:hAnsi="Arial" w:cs="Arial"/>
          <w:b/>
          <w:sz w:val="24"/>
          <w:szCs w:val="24"/>
        </w:rPr>
      </w:pPr>
    </w:p>
    <w:p w14:paraId="44E52976" w14:textId="624A089B" w:rsidR="001F3627" w:rsidRDefault="001F3627" w:rsidP="00180A1D">
      <w:pPr>
        <w:spacing w:after="0" w:line="360" w:lineRule="auto"/>
        <w:contextualSpacing/>
        <w:jc w:val="both"/>
        <w:rPr>
          <w:rFonts w:ascii="Arial" w:hAnsi="Arial" w:cs="Arial"/>
          <w:b/>
          <w:sz w:val="24"/>
          <w:szCs w:val="24"/>
        </w:rPr>
      </w:pPr>
    </w:p>
    <w:p w14:paraId="4D39049D" w14:textId="72B04C62" w:rsidR="001F3627" w:rsidRDefault="001F3627" w:rsidP="00180A1D">
      <w:pPr>
        <w:spacing w:after="0" w:line="360" w:lineRule="auto"/>
        <w:contextualSpacing/>
        <w:jc w:val="both"/>
        <w:rPr>
          <w:rFonts w:ascii="Arial" w:hAnsi="Arial" w:cs="Arial"/>
          <w:b/>
          <w:sz w:val="24"/>
          <w:szCs w:val="24"/>
        </w:rPr>
      </w:pPr>
    </w:p>
    <w:p w14:paraId="706F505F" w14:textId="3605161A" w:rsidR="001F3627" w:rsidRDefault="001F3627" w:rsidP="00180A1D">
      <w:pPr>
        <w:spacing w:after="0" w:line="360" w:lineRule="auto"/>
        <w:contextualSpacing/>
        <w:jc w:val="both"/>
        <w:rPr>
          <w:rFonts w:ascii="Arial" w:hAnsi="Arial" w:cs="Arial"/>
          <w:b/>
          <w:sz w:val="24"/>
          <w:szCs w:val="24"/>
        </w:rPr>
      </w:pPr>
    </w:p>
    <w:p w14:paraId="37B5E978" w14:textId="452073C7" w:rsidR="00180A1D" w:rsidRPr="001F3627"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9.</w:t>
      </w:r>
      <w:r w:rsidR="00180A1D" w:rsidRPr="001F3627">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Project Delivery</w:t>
      </w:r>
    </w:p>
    <w:p w14:paraId="58CA84FF" w14:textId="62DBACAC" w:rsidR="00180A1D" w:rsidRDefault="00180A1D" w:rsidP="00180A1D">
      <w:pPr>
        <w:spacing w:after="0" w:line="360" w:lineRule="auto"/>
        <w:jc w:val="both"/>
        <w:rPr>
          <w:rFonts w:ascii="Arial" w:hAnsi="Arial" w:cs="Arial"/>
          <w:sz w:val="24"/>
          <w:szCs w:val="24"/>
        </w:rPr>
      </w:pPr>
      <w:r w:rsidRPr="00886621">
        <w:rPr>
          <w:rFonts w:ascii="Arial" w:hAnsi="Arial" w:cs="Arial"/>
          <w:sz w:val="24"/>
          <w:szCs w:val="24"/>
        </w:rPr>
        <w:t xml:space="preserve">It is expected that the </w:t>
      </w:r>
      <w:r>
        <w:rPr>
          <w:rFonts w:ascii="Arial" w:hAnsi="Arial" w:cs="Arial"/>
          <w:sz w:val="24"/>
          <w:szCs w:val="24"/>
        </w:rPr>
        <w:t>local authority</w:t>
      </w:r>
      <w:r w:rsidRPr="00886621">
        <w:rPr>
          <w:rFonts w:ascii="Arial" w:hAnsi="Arial" w:cs="Arial"/>
          <w:sz w:val="24"/>
          <w:szCs w:val="24"/>
        </w:rPr>
        <w:t xml:space="preserve"> will take a lead role in the delivery of many of the projects approved by the Department. It is the responsibility of the</w:t>
      </w:r>
      <w:r>
        <w:rPr>
          <w:rFonts w:ascii="Arial" w:hAnsi="Arial" w:cs="Arial"/>
          <w:sz w:val="24"/>
          <w:szCs w:val="24"/>
        </w:rPr>
        <w:t xml:space="preserve"> party entering into contract with the Department, as appropriate,</w:t>
      </w:r>
      <w:r w:rsidRPr="00886621">
        <w:rPr>
          <w:rFonts w:ascii="Arial" w:hAnsi="Arial" w:cs="Arial"/>
          <w:sz w:val="24"/>
          <w:szCs w:val="24"/>
        </w:rPr>
        <w:t xml:space="preserve"> to meet any shortfall arising out of </w:t>
      </w:r>
      <w:r>
        <w:rPr>
          <w:rFonts w:ascii="Arial" w:hAnsi="Arial" w:cs="Arial"/>
          <w:sz w:val="24"/>
          <w:szCs w:val="24"/>
        </w:rPr>
        <w:t>any project non-compliance</w:t>
      </w:r>
      <w:r w:rsidRPr="00886621">
        <w:rPr>
          <w:rFonts w:ascii="Arial" w:hAnsi="Arial" w:cs="Arial"/>
          <w:sz w:val="24"/>
          <w:szCs w:val="24"/>
        </w:rPr>
        <w:t>.</w:t>
      </w:r>
    </w:p>
    <w:p w14:paraId="207C31E8" w14:textId="77777777" w:rsidR="00C87C29" w:rsidRDefault="00C87C29" w:rsidP="00180A1D">
      <w:pPr>
        <w:spacing w:after="0" w:line="360" w:lineRule="auto"/>
        <w:jc w:val="both"/>
        <w:rPr>
          <w:rFonts w:ascii="Arial" w:hAnsi="Arial" w:cs="Arial"/>
          <w:sz w:val="24"/>
          <w:szCs w:val="24"/>
        </w:rPr>
      </w:pPr>
    </w:p>
    <w:p w14:paraId="49CBF39C" w14:textId="4BBB80EF" w:rsidR="00180A1D" w:rsidRDefault="00180A1D" w:rsidP="00180A1D">
      <w:pPr>
        <w:spacing w:after="0" w:line="360" w:lineRule="auto"/>
        <w:jc w:val="both"/>
        <w:rPr>
          <w:rFonts w:ascii="Arial" w:hAnsi="Arial" w:cs="Arial"/>
          <w:sz w:val="24"/>
          <w:szCs w:val="24"/>
        </w:rPr>
      </w:pPr>
      <w:r w:rsidRPr="000A51C6">
        <w:rPr>
          <w:rFonts w:ascii="Arial" w:hAnsi="Arial" w:cs="Arial"/>
          <w:sz w:val="24"/>
          <w:szCs w:val="24"/>
        </w:rPr>
        <w:t xml:space="preserve">All projects must comply with the National Public Procurement Policy Framework published by the Office of Government Procurement. Please see </w:t>
      </w:r>
      <w:hyperlink r:id="rId18">
        <w:r w:rsidRPr="000A51C6">
          <w:rPr>
            <w:rStyle w:val="Hyperlink"/>
            <w:rFonts w:ascii="Arial" w:hAnsi="Arial" w:cs="Arial"/>
            <w:sz w:val="24"/>
            <w:szCs w:val="24"/>
            <w:lang w:val="en-US"/>
          </w:rPr>
          <w:t>www.etenders.gov.ie</w:t>
        </w:r>
      </w:hyperlink>
      <w:r w:rsidRPr="000A51C6">
        <w:rPr>
          <w:rFonts w:ascii="Arial" w:hAnsi="Arial" w:cs="Arial"/>
          <w:sz w:val="24"/>
          <w:szCs w:val="24"/>
        </w:rPr>
        <w:t xml:space="preserve"> for more details. Failure to ad</w:t>
      </w:r>
      <w:r w:rsidR="0000646C">
        <w:rPr>
          <w:rFonts w:ascii="Arial" w:hAnsi="Arial" w:cs="Arial"/>
          <w:sz w:val="24"/>
          <w:szCs w:val="24"/>
        </w:rPr>
        <w:t xml:space="preserve">here to these requirements may </w:t>
      </w:r>
      <w:r w:rsidRPr="000A51C6">
        <w:rPr>
          <w:rFonts w:ascii="Arial" w:hAnsi="Arial" w:cs="Arial"/>
          <w:sz w:val="24"/>
          <w:szCs w:val="24"/>
        </w:rPr>
        <w:t>result in the associated expenditure being deemed ineligible.</w:t>
      </w:r>
      <w:r>
        <w:rPr>
          <w:rFonts w:ascii="Arial" w:hAnsi="Arial" w:cs="Arial"/>
          <w:sz w:val="24"/>
          <w:szCs w:val="24"/>
        </w:rPr>
        <w:t xml:space="preserve"> </w:t>
      </w:r>
    </w:p>
    <w:p w14:paraId="734E2BA2" w14:textId="13FA8849" w:rsidR="000E6080" w:rsidRDefault="000E6080" w:rsidP="00180A1D">
      <w:pPr>
        <w:spacing w:after="0" w:line="360" w:lineRule="auto"/>
        <w:jc w:val="both"/>
        <w:rPr>
          <w:rFonts w:ascii="Arial" w:hAnsi="Arial" w:cs="Arial"/>
          <w:sz w:val="24"/>
          <w:szCs w:val="24"/>
        </w:rPr>
      </w:pPr>
    </w:p>
    <w:p w14:paraId="21D8E41B" w14:textId="77777777" w:rsidR="000E6080" w:rsidRPr="00886621" w:rsidRDefault="000E6080" w:rsidP="000E6080">
      <w:pPr>
        <w:spacing w:after="0" w:line="360" w:lineRule="auto"/>
        <w:jc w:val="both"/>
        <w:rPr>
          <w:rFonts w:ascii="Arial" w:hAnsi="Arial" w:cs="Arial"/>
          <w:b/>
          <w:bCs/>
          <w:sz w:val="24"/>
          <w:szCs w:val="24"/>
        </w:rPr>
      </w:pPr>
      <w:r w:rsidRPr="00886621">
        <w:rPr>
          <w:rFonts w:ascii="Arial" w:hAnsi="Arial" w:cs="Arial"/>
          <w:b/>
          <w:bCs/>
          <w:sz w:val="24"/>
          <w:szCs w:val="24"/>
        </w:rPr>
        <w:t>Progression of Projects</w:t>
      </w:r>
    </w:p>
    <w:p w14:paraId="18B3A4BF" w14:textId="77777777" w:rsidR="000E6080" w:rsidRDefault="000E6080" w:rsidP="000E6080">
      <w:pPr>
        <w:spacing w:after="0" w:line="360" w:lineRule="auto"/>
        <w:jc w:val="both"/>
        <w:rPr>
          <w:rFonts w:ascii="Arial" w:hAnsi="Arial" w:cs="Arial"/>
          <w:bCs/>
          <w:sz w:val="24"/>
          <w:szCs w:val="24"/>
        </w:rPr>
      </w:pPr>
      <w:r w:rsidRPr="00886621">
        <w:rPr>
          <w:rFonts w:ascii="Arial" w:hAnsi="Arial" w:cs="Arial"/>
          <w:bCs/>
          <w:sz w:val="24"/>
          <w:szCs w:val="24"/>
        </w:rPr>
        <w:t xml:space="preserve">It is the responsibility of the </w:t>
      </w:r>
      <w:r>
        <w:rPr>
          <w:rFonts w:ascii="Arial" w:hAnsi="Arial" w:cs="Arial"/>
          <w:bCs/>
          <w:sz w:val="24"/>
          <w:szCs w:val="24"/>
        </w:rPr>
        <w:t>LA</w:t>
      </w:r>
      <w:r w:rsidRPr="00886621">
        <w:rPr>
          <w:rFonts w:ascii="Arial" w:hAnsi="Arial" w:cs="Arial"/>
          <w:bCs/>
          <w:sz w:val="24"/>
          <w:szCs w:val="24"/>
        </w:rPr>
        <w:t xml:space="preserve"> to ensure that the project will be completed and funding drawn down within the above timelines. </w:t>
      </w:r>
      <w:r w:rsidRPr="00782F52">
        <w:rPr>
          <w:rFonts w:ascii="Arial" w:hAnsi="Arial" w:cs="Arial"/>
          <w:bCs/>
          <w:sz w:val="24"/>
          <w:szCs w:val="24"/>
        </w:rPr>
        <w:t xml:space="preserve">LAs </w:t>
      </w:r>
      <w:r>
        <w:rPr>
          <w:rFonts w:ascii="Arial" w:hAnsi="Arial" w:cs="Arial"/>
          <w:bCs/>
          <w:sz w:val="24"/>
          <w:szCs w:val="24"/>
        </w:rPr>
        <w:t xml:space="preserve">will </w:t>
      </w:r>
      <w:r w:rsidRPr="00782F52">
        <w:rPr>
          <w:rFonts w:ascii="Arial" w:hAnsi="Arial" w:cs="Arial"/>
          <w:bCs/>
          <w:sz w:val="24"/>
          <w:szCs w:val="24"/>
        </w:rPr>
        <w:t xml:space="preserve">be asked to report on the progression of approved projects on an </w:t>
      </w:r>
      <w:r>
        <w:rPr>
          <w:rFonts w:ascii="Arial" w:hAnsi="Arial" w:cs="Arial"/>
          <w:bCs/>
          <w:sz w:val="24"/>
          <w:szCs w:val="24"/>
        </w:rPr>
        <w:t>ongoing</w:t>
      </w:r>
      <w:r w:rsidRPr="00782F52">
        <w:rPr>
          <w:rFonts w:ascii="Arial" w:hAnsi="Arial" w:cs="Arial"/>
          <w:bCs/>
          <w:sz w:val="24"/>
          <w:szCs w:val="24"/>
        </w:rPr>
        <w:t xml:space="preserve"> basis.</w:t>
      </w:r>
      <w:r w:rsidRPr="00886621">
        <w:rPr>
          <w:rFonts w:ascii="Arial" w:hAnsi="Arial" w:cs="Arial"/>
          <w:bCs/>
          <w:sz w:val="24"/>
          <w:szCs w:val="24"/>
        </w:rPr>
        <w:t xml:space="preserve"> </w:t>
      </w:r>
    </w:p>
    <w:p w14:paraId="3EC3EB0F" w14:textId="77777777" w:rsidR="000E6080" w:rsidRDefault="000E6080" w:rsidP="000E6080">
      <w:pPr>
        <w:spacing w:after="0" w:line="360" w:lineRule="auto"/>
        <w:jc w:val="both"/>
        <w:rPr>
          <w:rFonts w:ascii="Arial" w:hAnsi="Arial" w:cs="Arial"/>
          <w:bCs/>
          <w:sz w:val="24"/>
          <w:szCs w:val="24"/>
        </w:rPr>
      </w:pPr>
    </w:p>
    <w:p w14:paraId="7D1D76B6" w14:textId="77777777" w:rsidR="000E6080" w:rsidRPr="00886621" w:rsidRDefault="000E6080" w:rsidP="00FE457B">
      <w:pPr>
        <w:spacing w:after="0" w:line="360" w:lineRule="auto"/>
        <w:jc w:val="both"/>
        <w:rPr>
          <w:rFonts w:ascii="Arial" w:hAnsi="Arial" w:cs="Arial"/>
          <w:bCs/>
          <w:sz w:val="24"/>
          <w:szCs w:val="24"/>
        </w:rPr>
      </w:pPr>
      <w:r w:rsidRPr="00886621">
        <w:rPr>
          <w:rFonts w:ascii="Arial" w:hAnsi="Arial" w:cs="Arial"/>
          <w:bCs/>
          <w:sz w:val="24"/>
          <w:szCs w:val="24"/>
        </w:rPr>
        <w:t>The Department may grant an extension under exceptional circumstances. An</w:t>
      </w:r>
      <w:r>
        <w:rPr>
          <w:rFonts w:ascii="Arial" w:hAnsi="Arial" w:cs="Arial"/>
          <w:bCs/>
          <w:sz w:val="24"/>
          <w:szCs w:val="24"/>
        </w:rPr>
        <w:t>y</w:t>
      </w:r>
      <w:r w:rsidRPr="00886621">
        <w:rPr>
          <w:rFonts w:ascii="Arial" w:hAnsi="Arial" w:cs="Arial"/>
          <w:bCs/>
          <w:sz w:val="24"/>
          <w:szCs w:val="24"/>
        </w:rPr>
        <w:t xml:space="preserve"> extension request must be submitted</w:t>
      </w:r>
      <w:r w:rsidRPr="00B3115E">
        <w:rPr>
          <w:rFonts w:ascii="Arial" w:hAnsi="Arial" w:cs="Arial"/>
          <w:bCs/>
          <w:sz w:val="24"/>
          <w:szCs w:val="24"/>
        </w:rPr>
        <w:t xml:space="preserve"> </w:t>
      </w:r>
      <w:r w:rsidRPr="00886621">
        <w:rPr>
          <w:rFonts w:ascii="Arial" w:hAnsi="Arial" w:cs="Arial"/>
          <w:bCs/>
          <w:sz w:val="24"/>
          <w:szCs w:val="24"/>
        </w:rPr>
        <w:t>in writing</w:t>
      </w:r>
      <w:r>
        <w:rPr>
          <w:rFonts w:ascii="Arial" w:hAnsi="Arial" w:cs="Arial"/>
          <w:bCs/>
          <w:sz w:val="24"/>
          <w:szCs w:val="24"/>
        </w:rPr>
        <w:t xml:space="preserve"> and</w:t>
      </w:r>
      <w:r w:rsidRPr="00886621">
        <w:rPr>
          <w:rFonts w:ascii="Arial" w:hAnsi="Arial" w:cs="Arial"/>
          <w:bCs/>
          <w:sz w:val="24"/>
          <w:szCs w:val="24"/>
        </w:rPr>
        <w:t xml:space="preserve"> </w:t>
      </w:r>
      <w:r w:rsidRPr="00E102DA">
        <w:rPr>
          <w:rFonts w:ascii="Arial" w:hAnsi="Arial" w:cs="Arial"/>
          <w:b/>
          <w:bCs/>
          <w:sz w:val="24"/>
          <w:szCs w:val="24"/>
        </w:rPr>
        <w:t xml:space="preserve">in advance of the </w:t>
      </w:r>
      <w:r>
        <w:rPr>
          <w:rFonts w:ascii="Arial" w:hAnsi="Arial" w:cs="Arial"/>
          <w:b/>
          <w:bCs/>
          <w:sz w:val="24"/>
          <w:szCs w:val="24"/>
        </w:rPr>
        <w:t xml:space="preserve">contract end date </w:t>
      </w:r>
      <w:r w:rsidRPr="00886621">
        <w:rPr>
          <w:rFonts w:ascii="Arial" w:hAnsi="Arial" w:cs="Arial"/>
          <w:bCs/>
          <w:sz w:val="24"/>
          <w:szCs w:val="24"/>
        </w:rPr>
        <w:t xml:space="preserve">stating the reason for the extension and the new </w:t>
      </w:r>
      <w:r>
        <w:rPr>
          <w:rFonts w:ascii="Arial" w:hAnsi="Arial" w:cs="Arial"/>
          <w:bCs/>
          <w:sz w:val="24"/>
          <w:szCs w:val="24"/>
        </w:rPr>
        <w:t xml:space="preserve">requested </w:t>
      </w:r>
      <w:r w:rsidRPr="00886621">
        <w:rPr>
          <w:rFonts w:ascii="Arial" w:hAnsi="Arial" w:cs="Arial"/>
          <w:bCs/>
          <w:sz w:val="24"/>
          <w:szCs w:val="24"/>
        </w:rPr>
        <w:t>completion/drawdown dates. The Departm</w:t>
      </w:r>
      <w:r>
        <w:rPr>
          <w:rFonts w:ascii="Arial" w:hAnsi="Arial" w:cs="Arial"/>
          <w:bCs/>
          <w:sz w:val="24"/>
          <w:szCs w:val="24"/>
        </w:rPr>
        <w:t>ent reserves the right to allow or deny any</w:t>
      </w:r>
      <w:r w:rsidRPr="00886621">
        <w:rPr>
          <w:rFonts w:ascii="Arial" w:hAnsi="Arial" w:cs="Arial"/>
          <w:bCs/>
          <w:sz w:val="24"/>
          <w:szCs w:val="24"/>
        </w:rPr>
        <w:t xml:space="preserve"> extension</w:t>
      </w:r>
      <w:r>
        <w:rPr>
          <w:rFonts w:ascii="Arial" w:hAnsi="Arial" w:cs="Arial"/>
          <w:bCs/>
          <w:sz w:val="24"/>
          <w:szCs w:val="24"/>
        </w:rPr>
        <w:t xml:space="preserve"> request</w:t>
      </w:r>
      <w:r w:rsidRPr="00886621">
        <w:rPr>
          <w:rFonts w:ascii="Arial" w:hAnsi="Arial" w:cs="Arial"/>
          <w:bCs/>
          <w:sz w:val="24"/>
          <w:szCs w:val="24"/>
        </w:rPr>
        <w:t>.</w:t>
      </w:r>
    </w:p>
    <w:p w14:paraId="0D4B18A9" w14:textId="77777777" w:rsidR="000E6080" w:rsidRPr="00E102DA" w:rsidRDefault="000E6080" w:rsidP="00180A1D">
      <w:pPr>
        <w:spacing w:after="0" w:line="360" w:lineRule="auto"/>
        <w:jc w:val="both"/>
        <w:rPr>
          <w:rFonts w:ascii="Arial" w:hAnsi="Arial" w:cs="Arial"/>
          <w:sz w:val="24"/>
          <w:szCs w:val="24"/>
        </w:rPr>
      </w:pPr>
    </w:p>
    <w:p w14:paraId="28E14B17" w14:textId="47EBB6D4" w:rsidR="00180A1D" w:rsidRDefault="00180A1D" w:rsidP="00180A1D">
      <w:pPr>
        <w:spacing w:after="0" w:line="360" w:lineRule="auto"/>
        <w:contextualSpacing/>
        <w:jc w:val="both"/>
        <w:rPr>
          <w:rFonts w:ascii="Arial" w:hAnsi="Arial" w:cs="Arial"/>
          <w:b/>
          <w:sz w:val="24"/>
          <w:szCs w:val="24"/>
        </w:rPr>
      </w:pPr>
      <w:r>
        <w:rPr>
          <w:rFonts w:ascii="Arial" w:hAnsi="Arial" w:cs="Arial"/>
          <w:b/>
          <w:sz w:val="24"/>
          <w:szCs w:val="24"/>
        </w:rPr>
        <w:t>Grant Payment A</w:t>
      </w:r>
      <w:r w:rsidRPr="00886621">
        <w:rPr>
          <w:rFonts w:ascii="Arial" w:hAnsi="Arial" w:cs="Arial"/>
          <w:b/>
          <w:sz w:val="24"/>
          <w:szCs w:val="24"/>
        </w:rPr>
        <w:t>rrangements</w:t>
      </w:r>
    </w:p>
    <w:p w14:paraId="660A7F5B" w14:textId="39461F10" w:rsidR="00180A1D" w:rsidRPr="004D3612" w:rsidRDefault="00180A1D" w:rsidP="00180A1D">
      <w:pPr>
        <w:spacing w:after="0" w:line="360" w:lineRule="auto"/>
        <w:contextualSpacing/>
        <w:jc w:val="both"/>
        <w:rPr>
          <w:rFonts w:ascii="Arial" w:hAnsi="Arial" w:cs="Arial"/>
          <w:sz w:val="24"/>
          <w:szCs w:val="24"/>
        </w:rPr>
      </w:pPr>
      <w:r w:rsidRPr="004D3612">
        <w:rPr>
          <w:rFonts w:ascii="Arial" w:hAnsi="Arial" w:cs="Arial"/>
          <w:sz w:val="24"/>
          <w:szCs w:val="24"/>
        </w:rPr>
        <w:t xml:space="preserve">Funding may be drawn down in phases in respect of each project </w:t>
      </w:r>
      <w:r w:rsidRPr="00AF233B">
        <w:rPr>
          <w:rFonts w:ascii="Arial" w:hAnsi="Arial" w:cs="Arial"/>
          <w:sz w:val="24"/>
          <w:szCs w:val="24"/>
        </w:rPr>
        <w:t>individually;</w:t>
      </w:r>
    </w:p>
    <w:p w14:paraId="3BC4A345" w14:textId="26D53B6B" w:rsidR="00180A1D" w:rsidRPr="00E102DA" w:rsidRDefault="00180A1D" w:rsidP="00180A1D">
      <w:pPr>
        <w:pStyle w:val="ListParagraph"/>
        <w:numPr>
          <w:ilvl w:val="0"/>
          <w:numId w:val="14"/>
        </w:numPr>
        <w:spacing w:after="0" w:line="360" w:lineRule="auto"/>
        <w:jc w:val="both"/>
        <w:rPr>
          <w:rFonts w:ascii="Arial" w:hAnsi="Arial" w:cs="Arial"/>
          <w:sz w:val="24"/>
          <w:szCs w:val="24"/>
        </w:rPr>
      </w:pPr>
      <w:r w:rsidRPr="00E102DA">
        <w:rPr>
          <w:rFonts w:ascii="Arial" w:hAnsi="Arial" w:cs="Arial"/>
          <w:sz w:val="24"/>
          <w:szCs w:val="24"/>
        </w:rPr>
        <w:t xml:space="preserve">The first claim may be submitted </w:t>
      </w:r>
      <w:r w:rsidRPr="00AF233B">
        <w:rPr>
          <w:rFonts w:ascii="Arial" w:hAnsi="Arial" w:cs="Arial"/>
          <w:sz w:val="24"/>
          <w:szCs w:val="24"/>
        </w:rPr>
        <w:t xml:space="preserve">when </w:t>
      </w:r>
      <w:r w:rsidR="00AE3BED" w:rsidRPr="00AF233B">
        <w:rPr>
          <w:rFonts w:ascii="Arial" w:hAnsi="Arial" w:cs="Arial"/>
          <w:sz w:val="24"/>
          <w:szCs w:val="24"/>
        </w:rPr>
        <w:t>at least</w:t>
      </w:r>
      <w:r w:rsidR="00AE3BED">
        <w:rPr>
          <w:rFonts w:ascii="Arial" w:hAnsi="Arial" w:cs="Arial"/>
          <w:sz w:val="24"/>
          <w:szCs w:val="24"/>
        </w:rPr>
        <w:t xml:space="preserve"> </w:t>
      </w:r>
      <w:r w:rsidRPr="00E102DA">
        <w:rPr>
          <w:rFonts w:ascii="Arial" w:hAnsi="Arial" w:cs="Arial"/>
          <w:sz w:val="24"/>
          <w:szCs w:val="24"/>
        </w:rPr>
        <w:t>50% of the estimated project costs have been expended.</w:t>
      </w:r>
    </w:p>
    <w:p w14:paraId="01B86669" w14:textId="77777777" w:rsidR="00180A1D" w:rsidRPr="00E102DA" w:rsidRDefault="00180A1D" w:rsidP="00180A1D">
      <w:pPr>
        <w:pStyle w:val="ListParagraph"/>
        <w:numPr>
          <w:ilvl w:val="0"/>
          <w:numId w:val="14"/>
        </w:numPr>
        <w:spacing w:after="0" w:line="360" w:lineRule="auto"/>
        <w:jc w:val="both"/>
        <w:rPr>
          <w:rFonts w:ascii="Arial" w:hAnsi="Arial" w:cs="Arial"/>
          <w:sz w:val="24"/>
          <w:szCs w:val="24"/>
        </w:rPr>
      </w:pPr>
      <w:r w:rsidRPr="00E102DA">
        <w:rPr>
          <w:rFonts w:ascii="Arial" w:hAnsi="Arial" w:cs="Arial"/>
          <w:sz w:val="24"/>
          <w:szCs w:val="24"/>
        </w:rPr>
        <w:t xml:space="preserve">The final claim can be made upon project completion and when all project costs have been incurred. </w:t>
      </w:r>
      <w:r w:rsidRPr="00E102DA">
        <w:rPr>
          <w:rFonts w:ascii="Arial" w:hAnsi="Arial" w:cs="Arial"/>
          <w:sz w:val="24"/>
          <w:szCs w:val="24"/>
        </w:rPr>
        <w:cr/>
      </w:r>
    </w:p>
    <w:p w14:paraId="1A3D838B" w14:textId="134A6A53" w:rsidR="00180A1D" w:rsidRDefault="00180A1D" w:rsidP="00180A1D">
      <w:pPr>
        <w:spacing w:after="0" w:line="360" w:lineRule="auto"/>
        <w:contextualSpacing/>
        <w:jc w:val="both"/>
        <w:rPr>
          <w:rFonts w:ascii="Arial" w:hAnsi="Arial" w:cs="Arial"/>
          <w:sz w:val="24"/>
          <w:szCs w:val="24"/>
        </w:rPr>
      </w:pPr>
      <w:r w:rsidRPr="00886621">
        <w:rPr>
          <w:rFonts w:ascii="Arial" w:hAnsi="Arial" w:cs="Arial"/>
          <w:sz w:val="24"/>
          <w:szCs w:val="24"/>
        </w:rPr>
        <w:t xml:space="preserve">Drawdown requests for payment </w:t>
      </w:r>
      <w:r>
        <w:rPr>
          <w:rFonts w:ascii="Arial" w:hAnsi="Arial" w:cs="Arial"/>
          <w:sz w:val="24"/>
          <w:szCs w:val="24"/>
        </w:rPr>
        <w:t xml:space="preserve">must </w:t>
      </w:r>
      <w:r w:rsidRPr="00886621">
        <w:rPr>
          <w:rFonts w:ascii="Arial" w:hAnsi="Arial" w:cs="Arial"/>
          <w:sz w:val="24"/>
          <w:szCs w:val="24"/>
        </w:rPr>
        <w:t>only be submitted</w:t>
      </w:r>
      <w:r>
        <w:rPr>
          <w:rFonts w:ascii="Arial" w:hAnsi="Arial" w:cs="Arial"/>
          <w:sz w:val="24"/>
          <w:szCs w:val="24"/>
        </w:rPr>
        <w:t xml:space="preserve"> </w:t>
      </w:r>
      <w:r w:rsidRPr="00886621">
        <w:rPr>
          <w:rFonts w:ascii="Arial" w:hAnsi="Arial" w:cs="Arial"/>
          <w:sz w:val="24"/>
          <w:szCs w:val="24"/>
        </w:rPr>
        <w:t xml:space="preserve">by the </w:t>
      </w:r>
      <w:r>
        <w:rPr>
          <w:rFonts w:ascii="Arial" w:hAnsi="Arial" w:cs="Arial"/>
          <w:sz w:val="24"/>
          <w:szCs w:val="24"/>
        </w:rPr>
        <w:t>local authority</w:t>
      </w:r>
      <w:r w:rsidRPr="00886621">
        <w:rPr>
          <w:rFonts w:ascii="Arial" w:hAnsi="Arial" w:cs="Arial"/>
          <w:sz w:val="24"/>
          <w:szCs w:val="24"/>
        </w:rPr>
        <w:t xml:space="preserve"> when the </w:t>
      </w:r>
      <w:r>
        <w:rPr>
          <w:rFonts w:ascii="Arial" w:hAnsi="Arial" w:cs="Arial"/>
          <w:sz w:val="24"/>
          <w:szCs w:val="24"/>
        </w:rPr>
        <w:t>local authority</w:t>
      </w:r>
      <w:r w:rsidRPr="00886621">
        <w:rPr>
          <w:rFonts w:ascii="Arial" w:hAnsi="Arial" w:cs="Arial"/>
          <w:sz w:val="24"/>
          <w:szCs w:val="24"/>
        </w:rPr>
        <w:t xml:space="preserve"> </w:t>
      </w:r>
      <w:r w:rsidRPr="004546E1">
        <w:rPr>
          <w:rFonts w:ascii="Arial" w:hAnsi="Arial" w:cs="Arial"/>
          <w:b/>
          <w:sz w:val="24"/>
          <w:szCs w:val="24"/>
        </w:rPr>
        <w:t xml:space="preserve">have issued payment </w:t>
      </w:r>
      <w:r w:rsidRPr="004546E1">
        <w:rPr>
          <w:rFonts w:ascii="Arial" w:hAnsi="Arial" w:cs="Arial"/>
          <w:sz w:val="24"/>
          <w:szCs w:val="24"/>
        </w:rPr>
        <w:t xml:space="preserve">and the relevant works </w:t>
      </w:r>
      <w:r w:rsidRPr="004546E1">
        <w:rPr>
          <w:rFonts w:ascii="Arial" w:hAnsi="Arial" w:cs="Arial"/>
          <w:b/>
          <w:sz w:val="24"/>
          <w:szCs w:val="24"/>
        </w:rPr>
        <w:t>have been completed</w:t>
      </w:r>
      <w:r w:rsidRPr="004546E1">
        <w:rPr>
          <w:rFonts w:ascii="Arial" w:hAnsi="Arial" w:cs="Arial"/>
          <w:sz w:val="24"/>
          <w:szCs w:val="24"/>
        </w:rPr>
        <w:t>.</w:t>
      </w:r>
      <w:r w:rsidRPr="00886621">
        <w:rPr>
          <w:rFonts w:ascii="Arial" w:hAnsi="Arial" w:cs="Arial"/>
          <w:sz w:val="24"/>
          <w:szCs w:val="24"/>
        </w:rPr>
        <w:t xml:space="preserve"> It is </w:t>
      </w:r>
      <w:r w:rsidRPr="009D1616">
        <w:rPr>
          <w:rFonts w:ascii="Arial" w:hAnsi="Arial" w:cs="Arial"/>
          <w:sz w:val="24"/>
          <w:szCs w:val="24"/>
        </w:rPr>
        <w:t>not</w:t>
      </w:r>
      <w:r w:rsidRPr="00886621">
        <w:rPr>
          <w:rFonts w:ascii="Arial" w:hAnsi="Arial" w:cs="Arial"/>
          <w:sz w:val="24"/>
          <w:szCs w:val="24"/>
        </w:rPr>
        <w:t xml:space="preserve"> </w:t>
      </w:r>
      <w:r>
        <w:rPr>
          <w:rFonts w:ascii="Arial" w:hAnsi="Arial" w:cs="Arial"/>
          <w:sz w:val="24"/>
          <w:szCs w:val="24"/>
        </w:rPr>
        <w:t>permissible</w:t>
      </w:r>
      <w:r w:rsidRPr="00886621">
        <w:rPr>
          <w:rFonts w:ascii="Arial" w:hAnsi="Arial" w:cs="Arial"/>
          <w:sz w:val="24"/>
          <w:szCs w:val="24"/>
        </w:rPr>
        <w:t xml:space="preserve"> </w:t>
      </w:r>
      <w:r>
        <w:rPr>
          <w:rFonts w:ascii="Arial" w:hAnsi="Arial" w:cs="Arial"/>
          <w:sz w:val="24"/>
          <w:szCs w:val="24"/>
        </w:rPr>
        <w:t>to submit</w:t>
      </w:r>
      <w:r w:rsidRPr="00886621">
        <w:rPr>
          <w:rFonts w:ascii="Arial" w:hAnsi="Arial" w:cs="Arial"/>
          <w:sz w:val="24"/>
          <w:szCs w:val="24"/>
        </w:rPr>
        <w:t xml:space="preserve"> a drawdown request to the Department if invoices remain unpaid</w:t>
      </w:r>
      <w:r>
        <w:rPr>
          <w:rFonts w:ascii="Arial" w:hAnsi="Arial" w:cs="Arial"/>
          <w:sz w:val="24"/>
          <w:szCs w:val="24"/>
        </w:rPr>
        <w:t xml:space="preserve"> </w:t>
      </w:r>
      <w:r w:rsidRPr="00BF1464">
        <w:rPr>
          <w:rFonts w:ascii="Arial" w:hAnsi="Arial" w:cs="Arial"/>
          <w:sz w:val="24"/>
          <w:szCs w:val="24"/>
        </w:rPr>
        <w:t>or where relevant works are not fully completed</w:t>
      </w:r>
      <w:r>
        <w:rPr>
          <w:rFonts w:ascii="Arial" w:hAnsi="Arial" w:cs="Arial"/>
          <w:sz w:val="24"/>
          <w:szCs w:val="24"/>
        </w:rPr>
        <w:t xml:space="preserve"> by either the community group and/or the local authority</w:t>
      </w:r>
      <w:r w:rsidRPr="00886621">
        <w:rPr>
          <w:rFonts w:ascii="Arial" w:hAnsi="Arial" w:cs="Arial"/>
          <w:sz w:val="24"/>
          <w:szCs w:val="24"/>
        </w:rPr>
        <w:t>.</w:t>
      </w:r>
      <w:r w:rsidRPr="00BF1464">
        <w:t xml:space="preserve"> </w:t>
      </w:r>
    </w:p>
    <w:p w14:paraId="40055EFF" w14:textId="77777777" w:rsidR="001F3627" w:rsidRDefault="001F3627" w:rsidP="00180A1D">
      <w:pPr>
        <w:spacing w:after="0" w:line="360" w:lineRule="auto"/>
        <w:rPr>
          <w:rFonts w:ascii="Arial" w:eastAsia="Times New Roman" w:hAnsi="Arial" w:cs="Arial"/>
          <w:b/>
          <w:sz w:val="24"/>
          <w:szCs w:val="24"/>
          <w:lang w:eastAsia="en-IE"/>
        </w:rPr>
      </w:pPr>
    </w:p>
    <w:p w14:paraId="1614E8FB" w14:textId="0CA0388E" w:rsidR="001F3627" w:rsidRPr="00B05C8A" w:rsidRDefault="00B05C8A" w:rsidP="001F3627">
      <w:pPr>
        <w:autoSpaceDE w:val="0"/>
        <w:autoSpaceDN w:val="0"/>
        <w:adjustRightInd w:val="0"/>
        <w:spacing w:after="0" w:line="240" w:lineRule="auto"/>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10.</w:t>
      </w:r>
      <w:r w:rsidR="001F3627" w:rsidRPr="001F3627">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Funding Conditions</w:t>
      </w:r>
      <w:r w:rsidR="001F3627" w:rsidRPr="001F3627">
        <w:rPr>
          <w:rFonts w:ascii="Arial" w:hAnsi="Arial" w:cs="Arial"/>
          <w:b/>
          <w:bCs/>
          <w:color w:val="000000"/>
          <w:sz w:val="40"/>
          <w:szCs w:val="40"/>
        </w:rPr>
        <w:t xml:space="preserve"> </w:t>
      </w:r>
    </w:p>
    <w:p w14:paraId="56FFF7C0" w14:textId="77777777" w:rsidR="00632E60" w:rsidRPr="001F3627" w:rsidRDefault="00632E60" w:rsidP="001F3627">
      <w:pPr>
        <w:autoSpaceDE w:val="0"/>
        <w:autoSpaceDN w:val="0"/>
        <w:adjustRightInd w:val="0"/>
        <w:spacing w:after="0" w:line="240" w:lineRule="auto"/>
        <w:rPr>
          <w:rFonts w:ascii="Arial" w:hAnsi="Arial" w:cs="Arial"/>
          <w:color w:val="000000"/>
          <w:sz w:val="40"/>
          <w:szCs w:val="40"/>
        </w:rPr>
      </w:pPr>
    </w:p>
    <w:p w14:paraId="3B3AAAF1" w14:textId="204217DB" w:rsidR="001F3627" w:rsidRDefault="001F3627" w:rsidP="001F3627">
      <w:pPr>
        <w:autoSpaceDE w:val="0"/>
        <w:autoSpaceDN w:val="0"/>
        <w:adjustRightInd w:val="0"/>
        <w:spacing w:after="0" w:line="240" w:lineRule="auto"/>
        <w:rPr>
          <w:rFonts w:ascii="Arial" w:hAnsi="Arial" w:cs="Arial"/>
          <w:b/>
          <w:bCs/>
          <w:color w:val="000000"/>
          <w:sz w:val="24"/>
          <w:szCs w:val="24"/>
        </w:rPr>
      </w:pPr>
      <w:r w:rsidRPr="001F3627">
        <w:rPr>
          <w:rFonts w:ascii="Arial" w:hAnsi="Arial" w:cs="Arial"/>
          <w:b/>
          <w:bCs/>
          <w:color w:val="000000"/>
          <w:sz w:val="24"/>
          <w:szCs w:val="24"/>
        </w:rPr>
        <w:t xml:space="preserve">Non-compliance with the conditions of the scheme and/or and contract awarded and agreed may result in the requirement to refund part or all of the grant funding awarded. </w:t>
      </w:r>
    </w:p>
    <w:p w14:paraId="2299F385" w14:textId="77777777" w:rsidR="001F3627" w:rsidRPr="001F3627" w:rsidRDefault="001F3627" w:rsidP="001F3627">
      <w:pPr>
        <w:autoSpaceDE w:val="0"/>
        <w:autoSpaceDN w:val="0"/>
        <w:adjustRightInd w:val="0"/>
        <w:spacing w:after="0" w:line="240" w:lineRule="auto"/>
        <w:rPr>
          <w:rFonts w:ascii="Arial" w:hAnsi="Arial" w:cs="Arial"/>
          <w:color w:val="000000"/>
          <w:sz w:val="24"/>
          <w:szCs w:val="24"/>
        </w:rPr>
      </w:pPr>
    </w:p>
    <w:p w14:paraId="67BF1BE3" w14:textId="210BCAE9" w:rsidR="001F3627" w:rsidRDefault="001F3627" w:rsidP="001F3627">
      <w:pPr>
        <w:autoSpaceDE w:val="0"/>
        <w:autoSpaceDN w:val="0"/>
        <w:adjustRightInd w:val="0"/>
        <w:spacing w:after="0" w:line="240" w:lineRule="auto"/>
        <w:rPr>
          <w:rFonts w:ascii="Arial" w:hAnsi="Arial" w:cs="Arial"/>
          <w:b/>
          <w:bCs/>
          <w:color w:val="000000"/>
          <w:sz w:val="24"/>
          <w:szCs w:val="24"/>
        </w:rPr>
      </w:pPr>
      <w:r w:rsidRPr="001F3627">
        <w:rPr>
          <w:rFonts w:ascii="Arial" w:hAnsi="Arial" w:cs="Arial"/>
          <w:b/>
          <w:bCs/>
          <w:color w:val="000000"/>
          <w:sz w:val="24"/>
          <w:szCs w:val="24"/>
        </w:rPr>
        <w:t xml:space="preserve">Requirements </w:t>
      </w:r>
    </w:p>
    <w:p w14:paraId="5C7411CD" w14:textId="77777777" w:rsidR="001F3627" w:rsidRPr="001F3627" w:rsidRDefault="001F3627" w:rsidP="001F3627">
      <w:pPr>
        <w:autoSpaceDE w:val="0"/>
        <w:autoSpaceDN w:val="0"/>
        <w:adjustRightInd w:val="0"/>
        <w:spacing w:after="0" w:line="240" w:lineRule="auto"/>
        <w:rPr>
          <w:rFonts w:ascii="Arial" w:hAnsi="Arial" w:cs="Arial"/>
          <w:color w:val="000000"/>
          <w:sz w:val="24"/>
          <w:szCs w:val="24"/>
        </w:rPr>
      </w:pPr>
    </w:p>
    <w:p w14:paraId="299DB061"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1 </w:t>
      </w:r>
      <w:r w:rsidRPr="001F3627">
        <w:rPr>
          <w:rFonts w:ascii="Arial" w:hAnsi="Arial" w:cs="Arial"/>
          <w:bCs/>
          <w:color w:val="000000"/>
          <w:sz w:val="24"/>
          <w:szCs w:val="24"/>
        </w:rPr>
        <w:t>Projects will be expected to commence and be completed</w:t>
      </w:r>
      <w:r w:rsidRPr="001F3627">
        <w:rPr>
          <w:rFonts w:ascii="Arial" w:hAnsi="Arial" w:cs="Arial"/>
          <w:b/>
          <w:bCs/>
          <w:color w:val="000000"/>
          <w:sz w:val="24"/>
          <w:szCs w:val="24"/>
        </w:rPr>
        <w:t xml:space="preserve"> </w:t>
      </w:r>
      <w:r w:rsidRPr="001F3627">
        <w:rPr>
          <w:rFonts w:ascii="Arial" w:hAnsi="Arial" w:cs="Arial"/>
          <w:color w:val="000000"/>
          <w:sz w:val="24"/>
          <w:szCs w:val="24"/>
        </w:rPr>
        <w:t xml:space="preserve">in line with the timelines set out in this Scheme Outline. </w:t>
      </w:r>
    </w:p>
    <w:p w14:paraId="218435B5"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2 </w:t>
      </w:r>
      <w:r w:rsidRPr="001F3627">
        <w:rPr>
          <w:rFonts w:ascii="Arial" w:hAnsi="Arial" w:cs="Arial"/>
          <w:color w:val="000000"/>
          <w:sz w:val="24"/>
          <w:szCs w:val="24"/>
        </w:rPr>
        <w:t xml:space="preserve">Any project that has not commenced by the agreed completion date will automatically be de-committed, unless there has been ongoing engagement with the Department and the reasons for the delay have been accepted by the Department. </w:t>
      </w:r>
    </w:p>
    <w:p w14:paraId="680D2AA2"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3 </w:t>
      </w:r>
      <w:r w:rsidRPr="001F3627">
        <w:rPr>
          <w:rFonts w:ascii="Arial" w:hAnsi="Arial" w:cs="Arial"/>
          <w:color w:val="000000"/>
          <w:sz w:val="24"/>
          <w:szCs w:val="24"/>
        </w:rPr>
        <w:t xml:space="preserve">The Department may de-commit funding allocated to projects under the Scheme where the project is not completed within the time specified, and where the express agreement of the Department to extend the funding arrangement has not been agreed in advance. </w:t>
      </w:r>
    </w:p>
    <w:p w14:paraId="5C296670" w14:textId="261C04B9"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4 </w:t>
      </w:r>
      <w:r w:rsidRPr="00EE2BFB">
        <w:rPr>
          <w:rFonts w:ascii="Arial" w:hAnsi="Arial" w:cs="Arial"/>
          <w:color w:val="000000"/>
          <w:sz w:val="24"/>
          <w:szCs w:val="24"/>
        </w:rPr>
        <w:t>Phased Payments: Fundi</w:t>
      </w:r>
      <w:r w:rsidR="00EE2BFB" w:rsidRPr="00EE2BFB">
        <w:rPr>
          <w:rFonts w:ascii="Arial" w:hAnsi="Arial" w:cs="Arial"/>
          <w:color w:val="000000"/>
          <w:sz w:val="24"/>
          <w:szCs w:val="24"/>
        </w:rPr>
        <w:t>ng may be drawn down in up to 2</w:t>
      </w:r>
      <w:r w:rsidRPr="00EE2BFB">
        <w:rPr>
          <w:rFonts w:ascii="Arial" w:hAnsi="Arial" w:cs="Arial"/>
          <w:color w:val="000000"/>
          <w:sz w:val="24"/>
          <w:szCs w:val="24"/>
        </w:rPr>
        <w:t xml:space="preserve"> phases. The minimum amount that ca</w:t>
      </w:r>
      <w:r w:rsidR="00EE2BFB" w:rsidRPr="00EE2BFB">
        <w:rPr>
          <w:rFonts w:ascii="Arial" w:hAnsi="Arial" w:cs="Arial"/>
          <w:color w:val="000000"/>
          <w:sz w:val="24"/>
          <w:szCs w:val="24"/>
        </w:rPr>
        <w:t>n be drawn down at any time is 5</w:t>
      </w:r>
      <w:r w:rsidRPr="00EE2BFB">
        <w:rPr>
          <w:rFonts w:ascii="Arial" w:hAnsi="Arial" w:cs="Arial"/>
          <w:color w:val="000000"/>
          <w:sz w:val="24"/>
          <w:szCs w:val="24"/>
        </w:rPr>
        <w:t>0% of project costs</w:t>
      </w:r>
      <w:r w:rsidR="00BB64DA">
        <w:rPr>
          <w:rFonts w:ascii="Arial" w:hAnsi="Arial" w:cs="Arial"/>
          <w:color w:val="000000"/>
          <w:sz w:val="24"/>
          <w:szCs w:val="24"/>
        </w:rPr>
        <w:t xml:space="preserve"> once these have incurred by the LA</w:t>
      </w:r>
      <w:r w:rsidRPr="00EE2BFB">
        <w:rPr>
          <w:rFonts w:ascii="Arial" w:hAnsi="Arial" w:cs="Arial"/>
          <w:color w:val="000000"/>
          <w:sz w:val="24"/>
          <w:szCs w:val="24"/>
        </w:rPr>
        <w:t>. Funding drawdown requests (Annex 4 Drawdown Request Form) must be signed by the Director of Services (DOS) or an authorised official who should copy the DOS when submitting a claim.</w:t>
      </w:r>
      <w:r w:rsidRPr="001F3627">
        <w:rPr>
          <w:rFonts w:ascii="Arial" w:hAnsi="Arial" w:cs="Arial"/>
          <w:color w:val="000000"/>
          <w:sz w:val="24"/>
          <w:szCs w:val="24"/>
        </w:rPr>
        <w:t xml:space="preserve"> </w:t>
      </w:r>
    </w:p>
    <w:p w14:paraId="3B4BAB82"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5 </w:t>
      </w:r>
      <w:r w:rsidRPr="001F3627">
        <w:rPr>
          <w:rFonts w:ascii="Arial" w:hAnsi="Arial" w:cs="Arial"/>
          <w:color w:val="000000"/>
          <w:sz w:val="24"/>
          <w:szCs w:val="24"/>
        </w:rPr>
        <w:t>Projects must be completed in full in order to drawdown the full grant amount. Where it is established that a project has not been completed, the Department may request the grantee to repay any funding received on the project. It is essential that any changes to the project elements, or reallocation of funding between elements, must be advised and agreed with the Department in advance of the change being implemented (</w:t>
      </w:r>
      <w:r w:rsidRPr="000C5BD1">
        <w:rPr>
          <w:rFonts w:ascii="Arial" w:hAnsi="Arial" w:cs="Arial"/>
          <w:color w:val="000000"/>
          <w:sz w:val="24"/>
          <w:szCs w:val="24"/>
        </w:rPr>
        <w:t>Annex 6</w:t>
      </w:r>
      <w:r w:rsidRPr="001F3627">
        <w:rPr>
          <w:rFonts w:ascii="Arial" w:hAnsi="Arial" w:cs="Arial"/>
          <w:color w:val="000000"/>
          <w:sz w:val="24"/>
          <w:szCs w:val="24"/>
        </w:rPr>
        <w:t xml:space="preserve"> – Change of Purpose); the Department will not retrospectively approve changes to projects. </w:t>
      </w:r>
    </w:p>
    <w:p w14:paraId="60FF6561"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6 </w:t>
      </w:r>
      <w:r w:rsidRPr="001F3627">
        <w:rPr>
          <w:rFonts w:ascii="Arial" w:hAnsi="Arial" w:cs="Arial"/>
          <w:color w:val="000000"/>
          <w:sz w:val="24"/>
          <w:szCs w:val="24"/>
        </w:rPr>
        <w:t xml:space="preserve">Where changes have been applied to an approved project without Departmental approval, the grant funding may be reduced to reflect the amended project. </w:t>
      </w:r>
    </w:p>
    <w:p w14:paraId="40E11B32" w14:textId="32B1836D"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7 </w:t>
      </w:r>
      <w:r w:rsidRPr="001F3627">
        <w:rPr>
          <w:rFonts w:ascii="Arial" w:hAnsi="Arial" w:cs="Arial"/>
          <w:color w:val="000000"/>
          <w:sz w:val="24"/>
          <w:szCs w:val="24"/>
        </w:rPr>
        <w:t>Where retention applies the Department will retain a percentage portion of the grant payment, in line with the percentage cost withheld, until the retention period passes</w:t>
      </w:r>
      <w:r w:rsidR="003E262F">
        <w:rPr>
          <w:rFonts w:ascii="Arial" w:hAnsi="Arial" w:cs="Arial"/>
          <w:color w:val="000000"/>
          <w:sz w:val="24"/>
          <w:szCs w:val="24"/>
        </w:rPr>
        <w:t>. A</w:t>
      </w:r>
      <w:r w:rsidRPr="001F3627">
        <w:rPr>
          <w:rFonts w:ascii="Arial" w:hAnsi="Arial" w:cs="Arial"/>
          <w:color w:val="000000"/>
          <w:sz w:val="24"/>
          <w:szCs w:val="24"/>
        </w:rPr>
        <w:t xml:space="preserve"> conditional extension will be granted in these cases. LAs may then drawdown the remaining grant amount once proof can be provided of the final retention amount being paid over. </w:t>
      </w:r>
    </w:p>
    <w:p w14:paraId="16DD28A8"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lastRenderedPageBreak/>
        <w:t xml:space="preserve">8 </w:t>
      </w:r>
      <w:r w:rsidRPr="001F3627">
        <w:rPr>
          <w:rFonts w:ascii="Arial" w:hAnsi="Arial" w:cs="Arial"/>
          <w:color w:val="000000"/>
          <w:sz w:val="24"/>
          <w:szCs w:val="24"/>
        </w:rPr>
        <w:t xml:space="preserve">If the project involves works on buildings or lands that are not in the ownership of the grantee, a </w:t>
      </w:r>
      <w:r w:rsidRPr="00CC446A">
        <w:rPr>
          <w:rFonts w:ascii="Arial" w:hAnsi="Arial" w:cs="Arial"/>
          <w:color w:val="000000"/>
          <w:sz w:val="24"/>
          <w:szCs w:val="24"/>
        </w:rPr>
        <w:t>minimum 15-year</w:t>
      </w:r>
      <w:r w:rsidRPr="001F3627">
        <w:rPr>
          <w:rFonts w:ascii="Arial" w:hAnsi="Arial" w:cs="Arial"/>
          <w:color w:val="000000"/>
          <w:sz w:val="24"/>
          <w:szCs w:val="24"/>
        </w:rPr>
        <w:t xml:space="preserve"> lease must be in place from date of project completion. </w:t>
      </w:r>
    </w:p>
    <w:p w14:paraId="3D6D6031" w14:textId="77777777" w:rsidR="001F3627" w:rsidRPr="001F3627" w:rsidRDefault="001F3627" w:rsidP="00FE457B">
      <w:pPr>
        <w:autoSpaceDE w:val="0"/>
        <w:autoSpaceDN w:val="0"/>
        <w:adjustRightInd w:val="0"/>
        <w:spacing w:after="91" w:line="360" w:lineRule="auto"/>
        <w:jc w:val="both"/>
        <w:rPr>
          <w:rFonts w:ascii="Arial" w:hAnsi="Arial" w:cs="Arial"/>
          <w:color w:val="000000"/>
          <w:sz w:val="24"/>
          <w:szCs w:val="24"/>
        </w:rPr>
      </w:pPr>
      <w:r w:rsidRPr="001F3627">
        <w:rPr>
          <w:rFonts w:ascii="Arial" w:hAnsi="Arial" w:cs="Arial"/>
          <w:b/>
          <w:bCs/>
          <w:color w:val="000000"/>
          <w:sz w:val="24"/>
          <w:szCs w:val="24"/>
        </w:rPr>
        <w:t xml:space="preserve">9 </w:t>
      </w:r>
      <w:r w:rsidRPr="001F3627">
        <w:rPr>
          <w:rFonts w:ascii="Arial" w:hAnsi="Arial" w:cs="Arial"/>
          <w:color w:val="000000"/>
          <w:sz w:val="24"/>
          <w:szCs w:val="24"/>
        </w:rPr>
        <w:t xml:space="preserve">In the case of funding allocated to enterprises or facilities (i.e. community centre, hubs), it is a requirement that they must operate as funded for a minimum of 5 years following release of the final stage of funding, otherwise funding may have to be repaid. Where they do not operate as funded this must be advised and agreed with the Department in advance. </w:t>
      </w:r>
    </w:p>
    <w:p w14:paraId="6D358CDF" w14:textId="6475E962" w:rsidR="001F3627" w:rsidRPr="001F3627" w:rsidRDefault="001F3627" w:rsidP="00FE457B">
      <w:pPr>
        <w:autoSpaceDE w:val="0"/>
        <w:autoSpaceDN w:val="0"/>
        <w:adjustRightInd w:val="0"/>
        <w:spacing w:after="0" w:line="360" w:lineRule="auto"/>
        <w:jc w:val="both"/>
        <w:rPr>
          <w:rFonts w:ascii="Arial" w:hAnsi="Arial" w:cs="Arial"/>
          <w:sz w:val="24"/>
          <w:szCs w:val="24"/>
        </w:rPr>
      </w:pPr>
      <w:r w:rsidRPr="001F3627">
        <w:rPr>
          <w:rFonts w:ascii="Arial" w:hAnsi="Arial" w:cs="Arial"/>
          <w:b/>
          <w:bCs/>
          <w:color w:val="000000"/>
          <w:sz w:val="24"/>
          <w:szCs w:val="24"/>
        </w:rPr>
        <w:t xml:space="preserve">10 </w:t>
      </w:r>
      <w:r w:rsidRPr="001F3627">
        <w:rPr>
          <w:rFonts w:ascii="Arial" w:hAnsi="Arial" w:cs="Arial"/>
          <w:color w:val="000000"/>
          <w:sz w:val="24"/>
          <w:szCs w:val="24"/>
        </w:rPr>
        <w:t xml:space="preserve">All appropriate financial, public procurement and accounting rules and regulations </w:t>
      </w:r>
      <w:r w:rsidRPr="00FC7FD9">
        <w:rPr>
          <w:rFonts w:ascii="Arial" w:hAnsi="Arial" w:cs="Arial"/>
          <w:sz w:val="24"/>
          <w:szCs w:val="24"/>
        </w:rPr>
        <w:t xml:space="preserve">must be complied with and each grantee will fully account for the funding received in a timely manner. </w:t>
      </w:r>
    </w:p>
    <w:p w14:paraId="3A6A2ABE" w14:textId="77777777" w:rsidR="001F3627" w:rsidRPr="001F3627"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11 </w:t>
      </w:r>
      <w:r w:rsidRPr="001F3627">
        <w:rPr>
          <w:rFonts w:ascii="Arial" w:hAnsi="Arial" w:cs="Arial"/>
          <w:sz w:val="24"/>
          <w:szCs w:val="24"/>
        </w:rPr>
        <w:t xml:space="preserve">It is a matter for the local authority to determine if grant recipients are VAT registered, and if so, the VAT amount is not to be claimed as a project cost at drawdown. </w:t>
      </w:r>
    </w:p>
    <w:p w14:paraId="15F68BE0" w14:textId="77777777" w:rsidR="001F3627" w:rsidRPr="001F3627"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12 </w:t>
      </w:r>
      <w:r w:rsidRPr="001F3627">
        <w:rPr>
          <w:rFonts w:ascii="Arial" w:hAnsi="Arial" w:cs="Arial"/>
          <w:sz w:val="24"/>
          <w:szCs w:val="24"/>
        </w:rPr>
        <w:t xml:space="preserve">All projects may be subject to audit and inspection under standard Departmental processes. Full and accurate documentation to support all expenditure must be maintained in the project file and accessible by Department officials for audit purposes at all times, for a period of five years from the date of completion of the project. </w:t>
      </w:r>
    </w:p>
    <w:p w14:paraId="12EB58A7" w14:textId="7EBD9169" w:rsidR="009341E5"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13 </w:t>
      </w:r>
      <w:r w:rsidRPr="001F3627">
        <w:rPr>
          <w:rFonts w:ascii="Arial" w:hAnsi="Arial" w:cs="Arial"/>
          <w:sz w:val="24"/>
          <w:szCs w:val="24"/>
        </w:rPr>
        <w:t>Grantees will acknowledge the support of Project Ireland 2040 / Department of Rural and Community Development / Government of Ireland, and any other applicable sources of funding (as identified in the relevant Funding Agreement) in all public announcements, advertising and signage, as appropriate, relating to the project. In addition, the Department may seek to use the project in the broader promotion of its policies. Costs for the mandatory signage can be included in project costings at appl</w:t>
      </w:r>
      <w:r w:rsidR="009341E5">
        <w:rPr>
          <w:rFonts w:ascii="Arial" w:hAnsi="Arial" w:cs="Arial"/>
          <w:sz w:val="24"/>
          <w:szCs w:val="24"/>
        </w:rPr>
        <w:t>ication stage.</w:t>
      </w:r>
    </w:p>
    <w:p w14:paraId="49805A83" w14:textId="6CAF5F3F" w:rsidR="009341E5" w:rsidRDefault="009341E5" w:rsidP="00FE457B">
      <w:pPr>
        <w:autoSpaceDE w:val="0"/>
        <w:autoSpaceDN w:val="0"/>
        <w:adjustRightInd w:val="0"/>
        <w:spacing w:after="91" w:line="360" w:lineRule="auto"/>
        <w:jc w:val="both"/>
        <w:rPr>
          <w:rFonts w:ascii="Arial" w:hAnsi="Arial" w:cs="Arial"/>
          <w:sz w:val="24"/>
          <w:szCs w:val="24"/>
        </w:rPr>
      </w:pPr>
      <w:r w:rsidRPr="009341E5">
        <w:rPr>
          <w:rFonts w:ascii="Arial" w:hAnsi="Arial" w:cs="Arial"/>
          <w:b/>
          <w:bCs/>
          <w:sz w:val="24"/>
          <w:szCs w:val="24"/>
        </w:rPr>
        <w:t>14</w:t>
      </w:r>
      <w:r>
        <w:rPr>
          <w:rFonts w:ascii="Arial" w:hAnsi="Arial" w:cs="Arial"/>
          <w:sz w:val="24"/>
          <w:szCs w:val="24"/>
        </w:rPr>
        <w:t xml:space="preserve"> S</w:t>
      </w:r>
      <w:r w:rsidRPr="009341E5">
        <w:rPr>
          <w:rFonts w:ascii="Arial" w:hAnsi="Arial" w:cs="Arial"/>
          <w:sz w:val="24"/>
          <w:szCs w:val="24"/>
        </w:rPr>
        <w:t>ignage must be in place at all CLÁR funded projects. These signs must be in a prominent location, of durable quality, acknowledge the CLÁR funding and be of sufficient size to be clearly visible to the public. These signs must follow the Department’s Branding Guidelines.</w:t>
      </w:r>
    </w:p>
    <w:p w14:paraId="6AA63518" w14:textId="57BA5A57" w:rsidR="00E4702C" w:rsidRDefault="009341E5" w:rsidP="00FE457B">
      <w:pPr>
        <w:autoSpaceDE w:val="0"/>
        <w:autoSpaceDN w:val="0"/>
        <w:adjustRightInd w:val="0"/>
        <w:spacing w:after="91" w:line="360" w:lineRule="auto"/>
        <w:jc w:val="both"/>
        <w:rPr>
          <w:rFonts w:ascii="Arial" w:hAnsi="Arial" w:cs="Arial"/>
          <w:sz w:val="24"/>
          <w:szCs w:val="24"/>
        </w:rPr>
      </w:pPr>
      <w:r>
        <w:rPr>
          <w:rFonts w:ascii="Arial" w:hAnsi="Arial" w:cs="Arial"/>
          <w:b/>
          <w:bCs/>
          <w:sz w:val="24"/>
          <w:szCs w:val="24"/>
        </w:rPr>
        <w:t>15</w:t>
      </w:r>
      <w:r w:rsidR="001F3627" w:rsidRPr="001F3627">
        <w:rPr>
          <w:rFonts w:ascii="Arial" w:hAnsi="Arial" w:cs="Arial"/>
          <w:b/>
          <w:bCs/>
          <w:sz w:val="24"/>
          <w:szCs w:val="24"/>
        </w:rPr>
        <w:t xml:space="preserve"> </w:t>
      </w:r>
      <w:r w:rsidR="001F3627" w:rsidRPr="001F3627">
        <w:rPr>
          <w:rFonts w:ascii="Arial" w:hAnsi="Arial" w:cs="Arial"/>
          <w:sz w:val="24"/>
          <w:szCs w:val="24"/>
        </w:rPr>
        <w:t>Grantees will provide any reports and information relating to the project as may reasonably be requested by th</w:t>
      </w:r>
      <w:r w:rsidR="00E4702C">
        <w:rPr>
          <w:rFonts w:ascii="Arial" w:hAnsi="Arial" w:cs="Arial"/>
          <w:sz w:val="24"/>
          <w:szCs w:val="24"/>
        </w:rPr>
        <w:t>e Department from time to time.</w:t>
      </w:r>
    </w:p>
    <w:p w14:paraId="6AAC3395" w14:textId="064633B4" w:rsidR="001F3627" w:rsidRPr="001F3627" w:rsidRDefault="009341E5" w:rsidP="00FE457B">
      <w:pPr>
        <w:autoSpaceDE w:val="0"/>
        <w:autoSpaceDN w:val="0"/>
        <w:adjustRightInd w:val="0"/>
        <w:spacing w:after="91" w:line="360" w:lineRule="auto"/>
        <w:jc w:val="both"/>
        <w:rPr>
          <w:rFonts w:ascii="Arial" w:hAnsi="Arial" w:cs="Arial"/>
          <w:sz w:val="24"/>
          <w:szCs w:val="24"/>
        </w:rPr>
      </w:pPr>
      <w:r>
        <w:rPr>
          <w:rFonts w:ascii="Arial" w:hAnsi="Arial" w:cs="Arial"/>
          <w:b/>
          <w:bCs/>
          <w:sz w:val="24"/>
          <w:szCs w:val="24"/>
        </w:rPr>
        <w:t>16</w:t>
      </w:r>
      <w:r w:rsidR="001F3627" w:rsidRPr="001F3627">
        <w:rPr>
          <w:rFonts w:ascii="Arial" w:hAnsi="Arial" w:cs="Arial"/>
          <w:b/>
          <w:bCs/>
          <w:sz w:val="24"/>
          <w:szCs w:val="24"/>
        </w:rPr>
        <w:t xml:space="preserve"> </w:t>
      </w:r>
      <w:r w:rsidR="001F3627" w:rsidRPr="001F3627">
        <w:rPr>
          <w:rFonts w:ascii="Arial" w:hAnsi="Arial" w:cs="Arial"/>
          <w:sz w:val="24"/>
          <w:szCs w:val="24"/>
        </w:rPr>
        <w:t xml:space="preserve">Ongoing monitoring and evaluation of the project outputs and outcomes should take place in the context of assessing the impact of the project. Grantees will be expected to collect appropriate data to facilitate this learning on an on-going basis. On </w:t>
      </w:r>
      <w:r w:rsidR="001F3627" w:rsidRPr="001F3627">
        <w:rPr>
          <w:rFonts w:ascii="Arial" w:hAnsi="Arial" w:cs="Arial"/>
          <w:sz w:val="24"/>
          <w:szCs w:val="24"/>
        </w:rPr>
        <w:lastRenderedPageBreak/>
        <w:t xml:space="preserve">request, a brief report (1-2 pages) on the outputs and outcomes of the project funded should be completed and made available to the Department. </w:t>
      </w:r>
    </w:p>
    <w:p w14:paraId="233CB4D5" w14:textId="5222F347" w:rsidR="001F3627" w:rsidRPr="001F3627" w:rsidRDefault="009341E5" w:rsidP="00FE457B">
      <w:pPr>
        <w:autoSpaceDE w:val="0"/>
        <w:autoSpaceDN w:val="0"/>
        <w:adjustRightInd w:val="0"/>
        <w:spacing w:after="91" w:line="360" w:lineRule="auto"/>
        <w:jc w:val="both"/>
        <w:rPr>
          <w:rFonts w:ascii="Arial" w:hAnsi="Arial" w:cs="Arial"/>
          <w:sz w:val="24"/>
          <w:szCs w:val="24"/>
        </w:rPr>
      </w:pPr>
      <w:r>
        <w:rPr>
          <w:rFonts w:ascii="Arial" w:hAnsi="Arial" w:cs="Arial"/>
          <w:b/>
          <w:bCs/>
          <w:sz w:val="24"/>
          <w:szCs w:val="24"/>
        </w:rPr>
        <w:t>17</w:t>
      </w:r>
      <w:r w:rsidR="001F3627" w:rsidRPr="001F3627">
        <w:rPr>
          <w:rFonts w:ascii="Arial" w:hAnsi="Arial" w:cs="Arial"/>
          <w:b/>
          <w:bCs/>
          <w:sz w:val="24"/>
          <w:szCs w:val="24"/>
        </w:rPr>
        <w:t xml:space="preserve"> </w:t>
      </w:r>
      <w:r w:rsidR="001F3627" w:rsidRPr="001F3627">
        <w:rPr>
          <w:rFonts w:ascii="Arial" w:hAnsi="Arial" w:cs="Arial"/>
          <w:sz w:val="24"/>
          <w:szCs w:val="24"/>
        </w:rPr>
        <w:t xml:space="preserve">Grantees will provide a contact point/points to the Department to facilitate payment and information requests. The Department should be updated on any changes to contact personnel in a timely manner. </w:t>
      </w:r>
    </w:p>
    <w:p w14:paraId="6AF20F71" w14:textId="7FF6E3E5" w:rsidR="001F3627" w:rsidRPr="001F3627" w:rsidRDefault="001F3627" w:rsidP="00FE457B">
      <w:pPr>
        <w:autoSpaceDE w:val="0"/>
        <w:autoSpaceDN w:val="0"/>
        <w:adjustRightInd w:val="0"/>
        <w:spacing w:after="91" w:line="360" w:lineRule="auto"/>
        <w:jc w:val="both"/>
        <w:rPr>
          <w:rFonts w:ascii="Arial" w:hAnsi="Arial" w:cs="Arial"/>
          <w:sz w:val="24"/>
          <w:szCs w:val="24"/>
        </w:rPr>
      </w:pPr>
      <w:r w:rsidRPr="001F3627">
        <w:rPr>
          <w:rFonts w:ascii="Arial" w:hAnsi="Arial" w:cs="Arial"/>
          <w:b/>
          <w:bCs/>
          <w:sz w:val="24"/>
          <w:szCs w:val="24"/>
        </w:rPr>
        <w:t xml:space="preserve">18 </w:t>
      </w:r>
      <w:r w:rsidRPr="001F3627">
        <w:rPr>
          <w:rFonts w:ascii="Arial" w:hAnsi="Arial" w:cs="Arial"/>
          <w:sz w:val="24"/>
          <w:szCs w:val="24"/>
        </w:rPr>
        <w:t xml:space="preserve">The Minister for Rural and Community Development </w:t>
      </w:r>
      <w:r w:rsidR="00FC7FD9">
        <w:rPr>
          <w:rFonts w:ascii="Arial" w:hAnsi="Arial" w:cs="Arial"/>
          <w:sz w:val="24"/>
          <w:szCs w:val="24"/>
        </w:rPr>
        <w:t xml:space="preserve">has </w:t>
      </w:r>
      <w:r w:rsidRPr="001F3627">
        <w:rPr>
          <w:rFonts w:ascii="Arial" w:hAnsi="Arial" w:cs="Arial"/>
          <w:sz w:val="24"/>
          <w:szCs w:val="24"/>
        </w:rPr>
        <w:t xml:space="preserve">the right to launch/open projects supported under the </w:t>
      </w:r>
      <w:r w:rsidR="00E4702C">
        <w:rPr>
          <w:rFonts w:ascii="Arial" w:hAnsi="Arial" w:cs="Arial"/>
          <w:sz w:val="24"/>
          <w:szCs w:val="24"/>
        </w:rPr>
        <w:t>CLÁR programme</w:t>
      </w:r>
      <w:r w:rsidRPr="001F3627">
        <w:rPr>
          <w:rFonts w:ascii="Arial" w:hAnsi="Arial" w:cs="Arial"/>
          <w:sz w:val="24"/>
          <w:szCs w:val="24"/>
        </w:rPr>
        <w:t xml:space="preserve">. The Department should be notified a minimum of six weeks in advance of the proposed date for such events. </w:t>
      </w:r>
    </w:p>
    <w:p w14:paraId="5B4AEC3E" w14:textId="474B5D85" w:rsidR="00E4702C" w:rsidRPr="00E4702C" w:rsidRDefault="001F3627" w:rsidP="00FE457B">
      <w:pPr>
        <w:autoSpaceDE w:val="0"/>
        <w:autoSpaceDN w:val="0"/>
        <w:adjustRightInd w:val="0"/>
        <w:spacing w:after="91" w:line="360" w:lineRule="auto"/>
        <w:jc w:val="both"/>
        <w:rPr>
          <w:rFonts w:ascii="Arial" w:hAnsi="Arial" w:cs="Arial"/>
          <w:b/>
          <w:bCs/>
          <w:sz w:val="24"/>
          <w:szCs w:val="24"/>
        </w:rPr>
      </w:pPr>
      <w:r w:rsidRPr="001F3627">
        <w:rPr>
          <w:rFonts w:ascii="Arial" w:hAnsi="Arial" w:cs="Arial"/>
          <w:b/>
          <w:bCs/>
          <w:sz w:val="24"/>
          <w:szCs w:val="24"/>
        </w:rPr>
        <w:t xml:space="preserve">19 </w:t>
      </w:r>
      <w:r w:rsidRPr="001F3627">
        <w:rPr>
          <w:rFonts w:ascii="Arial" w:hAnsi="Arial" w:cs="Arial"/>
          <w:bCs/>
          <w:sz w:val="24"/>
          <w:szCs w:val="24"/>
        </w:rPr>
        <w:t>Infrastructure Guidelines - All applications must demonstrate detailed project costings and clear value for money. The complexity of the appraisal requirements and the methods used will depend on the size and nature of the project and should be proportionate to its scale.</w:t>
      </w:r>
      <w:r w:rsidRPr="001F3627">
        <w:rPr>
          <w:rFonts w:ascii="Arial" w:hAnsi="Arial" w:cs="Arial"/>
          <w:b/>
          <w:bCs/>
          <w:sz w:val="24"/>
          <w:szCs w:val="24"/>
        </w:rPr>
        <w:t xml:space="preserve"> </w:t>
      </w:r>
    </w:p>
    <w:p w14:paraId="2F0FF671" w14:textId="5C84DD87" w:rsidR="001F3627" w:rsidRPr="001F3627" w:rsidRDefault="001F3627" w:rsidP="00FE457B">
      <w:pPr>
        <w:autoSpaceDE w:val="0"/>
        <w:autoSpaceDN w:val="0"/>
        <w:adjustRightInd w:val="0"/>
        <w:spacing w:after="91" w:line="360" w:lineRule="auto"/>
        <w:jc w:val="both"/>
        <w:rPr>
          <w:rFonts w:ascii="Arial" w:hAnsi="Arial" w:cs="Arial"/>
          <w:bCs/>
          <w:sz w:val="24"/>
          <w:szCs w:val="24"/>
        </w:rPr>
      </w:pPr>
      <w:r w:rsidRPr="001F3627">
        <w:rPr>
          <w:rFonts w:ascii="Arial" w:hAnsi="Arial" w:cs="Arial"/>
          <w:b/>
          <w:bCs/>
          <w:sz w:val="24"/>
          <w:szCs w:val="24"/>
        </w:rPr>
        <w:t xml:space="preserve">20 </w:t>
      </w:r>
      <w:r w:rsidRPr="001F3627">
        <w:rPr>
          <w:rFonts w:ascii="Arial" w:hAnsi="Arial" w:cs="Arial"/>
          <w:bCs/>
          <w:sz w:val="24"/>
          <w:szCs w:val="24"/>
        </w:rPr>
        <w:t>All procurement processes must be in line with EU Public Procurements Requirements (EU Directive 2014/24) and national procurement guidelines published by the Office of Government Procurement. Ple</w:t>
      </w:r>
      <w:r w:rsidR="00E4702C">
        <w:rPr>
          <w:rFonts w:ascii="Arial" w:hAnsi="Arial" w:cs="Arial"/>
          <w:bCs/>
          <w:sz w:val="24"/>
          <w:szCs w:val="24"/>
        </w:rPr>
        <w:t xml:space="preserve">ase refer to </w:t>
      </w:r>
      <w:hyperlink r:id="rId19" w:history="1">
        <w:r w:rsidR="00E4702C" w:rsidRPr="00813705">
          <w:rPr>
            <w:rStyle w:val="Hyperlink"/>
            <w:rFonts w:ascii="Arial" w:hAnsi="Arial" w:cs="Arial"/>
            <w:bCs/>
            <w:sz w:val="24"/>
            <w:szCs w:val="24"/>
          </w:rPr>
          <w:t>www.etenders.gov.ie</w:t>
        </w:r>
      </w:hyperlink>
      <w:r w:rsidR="00E4702C">
        <w:rPr>
          <w:rFonts w:ascii="Arial" w:hAnsi="Arial" w:cs="Arial"/>
          <w:bCs/>
          <w:sz w:val="24"/>
          <w:szCs w:val="24"/>
        </w:rPr>
        <w:t xml:space="preserve"> </w:t>
      </w:r>
      <w:r w:rsidRPr="001F3627">
        <w:rPr>
          <w:rFonts w:ascii="Arial" w:hAnsi="Arial" w:cs="Arial"/>
          <w:bCs/>
          <w:sz w:val="24"/>
          <w:szCs w:val="24"/>
        </w:rPr>
        <w:t xml:space="preserve"> and </w:t>
      </w:r>
      <w:hyperlink r:id="rId20" w:history="1">
        <w:r w:rsidR="00E4702C" w:rsidRPr="00813705">
          <w:rPr>
            <w:rStyle w:val="Hyperlink"/>
            <w:rFonts w:ascii="Arial" w:hAnsi="Arial" w:cs="Arial"/>
            <w:bCs/>
            <w:sz w:val="24"/>
            <w:szCs w:val="24"/>
          </w:rPr>
          <w:t>www.constructionprocurement.gov.ie</w:t>
        </w:r>
      </w:hyperlink>
      <w:r w:rsidR="00E4702C">
        <w:rPr>
          <w:rFonts w:ascii="Arial" w:hAnsi="Arial" w:cs="Arial"/>
          <w:bCs/>
          <w:sz w:val="24"/>
          <w:szCs w:val="24"/>
        </w:rPr>
        <w:t xml:space="preserve"> </w:t>
      </w:r>
      <w:r w:rsidRPr="001F3627">
        <w:rPr>
          <w:rFonts w:ascii="Arial" w:hAnsi="Arial" w:cs="Arial"/>
          <w:bCs/>
          <w:sz w:val="24"/>
          <w:szCs w:val="24"/>
        </w:rPr>
        <w:t xml:space="preserve">for more details. </w:t>
      </w:r>
    </w:p>
    <w:p w14:paraId="6F1E14CD" w14:textId="26FECF1E" w:rsidR="001F3627" w:rsidRPr="00E4702C" w:rsidRDefault="001F3627" w:rsidP="00E4702C">
      <w:pPr>
        <w:autoSpaceDE w:val="0"/>
        <w:autoSpaceDN w:val="0"/>
        <w:adjustRightInd w:val="0"/>
        <w:spacing w:after="91" w:line="240" w:lineRule="auto"/>
        <w:rPr>
          <w:rFonts w:ascii="Arial" w:hAnsi="Arial" w:cs="Arial"/>
          <w:b/>
          <w:bCs/>
          <w:sz w:val="24"/>
          <w:szCs w:val="24"/>
        </w:rPr>
      </w:pPr>
    </w:p>
    <w:p w14:paraId="185C74F6" w14:textId="77777777" w:rsidR="001F3627" w:rsidRPr="00E4702C" w:rsidRDefault="001F3627" w:rsidP="00E4702C">
      <w:pPr>
        <w:autoSpaceDE w:val="0"/>
        <w:autoSpaceDN w:val="0"/>
        <w:adjustRightInd w:val="0"/>
        <w:spacing w:after="91" w:line="240" w:lineRule="auto"/>
        <w:rPr>
          <w:rFonts w:ascii="Arial" w:hAnsi="Arial" w:cs="Arial"/>
          <w:b/>
          <w:bCs/>
          <w:sz w:val="24"/>
          <w:szCs w:val="24"/>
        </w:rPr>
      </w:pPr>
    </w:p>
    <w:p w14:paraId="5A7B9854" w14:textId="77777777" w:rsidR="00180A1D" w:rsidRPr="001F3627" w:rsidRDefault="00180A1D" w:rsidP="00180A1D">
      <w:pPr>
        <w:spacing w:after="0" w:line="360" w:lineRule="auto"/>
        <w:contextualSpacing/>
        <w:jc w:val="both"/>
        <w:rPr>
          <w:rFonts w:ascii="Arial" w:hAnsi="Arial" w:cs="Arial"/>
          <w:sz w:val="24"/>
          <w:szCs w:val="24"/>
        </w:rPr>
      </w:pPr>
    </w:p>
    <w:p w14:paraId="7B852FAB" w14:textId="77777777" w:rsidR="00AA0910" w:rsidRPr="001F3627" w:rsidRDefault="00AA0910" w:rsidP="006C5C09">
      <w:pPr>
        <w:spacing w:after="0" w:line="360" w:lineRule="auto"/>
        <w:jc w:val="center"/>
        <w:rPr>
          <w:rFonts w:ascii="Arial" w:eastAsia="Times New Roman" w:hAnsi="Arial" w:cs="Arial"/>
          <w:b/>
          <w:sz w:val="24"/>
          <w:szCs w:val="24"/>
          <w:lang w:eastAsia="en-IE"/>
        </w:rPr>
      </w:pPr>
    </w:p>
    <w:sectPr w:rsidR="00AA0910" w:rsidRPr="001F3627" w:rsidSect="00884B68">
      <w:footerReference w:type="default" r:id="rId21"/>
      <w:pgSz w:w="11906" w:h="16838"/>
      <w:pgMar w:top="993" w:right="1440" w:bottom="1135"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10C60" w14:textId="77777777" w:rsidR="00F03428" w:rsidRDefault="00F03428" w:rsidP="00287F2F">
      <w:pPr>
        <w:spacing w:after="0" w:line="240" w:lineRule="auto"/>
      </w:pPr>
      <w:r>
        <w:separator/>
      </w:r>
    </w:p>
  </w:endnote>
  <w:endnote w:type="continuationSeparator" w:id="0">
    <w:p w14:paraId="450E9EB1" w14:textId="77777777" w:rsidR="00F03428" w:rsidRDefault="00F03428" w:rsidP="00287F2F">
      <w:pPr>
        <w:spacing w:after="0" w:line="240" w:lineRule="auto"/>
      </w:pPr>
      <w:r>
        <w:continuationSeparator/>
      </w:r>
    </w:p>
  </w:endnote>
  <w:endnote w:type="continuationNotice" w:id="1">
    <w:p w14:paraId="338F9DF8" w14:textId="77777777" w:rsidR="00F03428" w:rsidRDefault="00F03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051776"/>
      <w:docPartObj>
        <w:docPartGallery w:val="Page Numbers (Bottom of Page)"/>
        <w:docPartUnique/>
      </w:docPartObj>
    </w:sdtPr>
    <w:sdtEndPr>
      <w:rPr>
        <w:noProof/>
      </w:rPr>
    </w:sdtEndPr>
    <w:sdtContent>
      <w:p w14:paraId="464CAD27" w14:textId="7827123F" w:rsidR="00544BA6" w:rsidRDefault="00544BA6">
        <w:pPr>
          <w:pStyle w:val="Footer"/>
          <w:jc w:val="center"/>
        </w:pPr>
        <w:r>
          <w:fldChar w:fldCharType="begin"/>
        </w:r>
        <w:r>
          <w:instrText xml:space="preserve"> PAGE   \* MERGEFORMAT </w:instrText>
        </w:r>
        <w:r>
          <w:fldChar w:fldCharType="separate"/>
        </w:r>
        <w:r w:rsidR="00DF6EC2">
          <w:rPr>
            <w:noProof/>
          </w:rPr>
          <w:t>5</w:t>
        </w:r>
        <w:r>
          <w:rPr>
            <w:noProof/>
          </w:rPr>
          <w:fldChar w:fldCharType="end"/>
        </w:r>
      </w:p>
    </w:sdtContent>
  </w:sdt>
  <w:p w14:paraId="464CAD28" w14:textId="77777777" w:rsidR="00544BA6" w:rsidRDefault="0054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6E13B" w14:textId="77777777" w:rsidR="00F03428" w:rsidRDefault="00F03428" w:rsidP="00287F2F">
      <w:pPr>
        <w:spacing w:after="0" w:line="240" w:lineRule="auto"/>
      </w:pPr>
      <w:r>
        <w:separator/>
      </w:r>
    </w:p>
  </w:footnote>
  <w:footnote w:type="continuationSeparator" w:id="0">
    <w:p w14:paraId="39EDD0E3" w14:textId="77777777" w:rsidR="00F03428" w:rsidRDefault="00F03428" w:rsidP="00287F2F">
      <w:pPr>
        <w:spacing w:after="0" w:line="240" w:lineRule="auto"/>
      </w:pPr>
      <w:r>
        <w:continuationSeparator/>
      </w:r>
    </w:p>
  </w:footnote>
  <w:footnote w:type="continuationNotice" w:id="1">
    <w:p w14:paraId="2DFF7C26" w14:textId="77777777" w:rsidR="00F03428" w:rsidRDefault="00F034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5471"/>
    <w:multiLevelType w:val="hybridMultilevel"/>
    <w:tmpl w:val="4FC22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9C366A"/>
    <w:multiLevelType w:val="hybridMultilevel"/>
    <w:tmpl w:val="9306A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220A1EE4"/>
    <w:multiLevelType w:val="hybridMultilevel"/>
    <w:tmpl w:val="575AAD26"/>
    <w:lvl w:ilvl="0" w:tplc="4684A856">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EA0F48"/>
    <w:multiLevelType w:val="hybridMultilevel"/>
    <w:tmpl w:val="E4E26ED8"/>
    <w:lvl w:ilvl="0" w:tplc="EC4A938C">
      <w:start w:val="1"/>
      <w:numFmt w:val="decimal"/>
      <w:lvlText w:val="%1."/>
      <w:lvlJc w:val="left"/>
      <w:pPr>
        <w:ind w:left="720" w:hanging="360"/>
      </w:pPr>
      <w:rPr>
        <w:rFonts w:asciiTheme="minorHAnsi" w:hAnsiTheme="minorHAnsi" w:cstheme="minorBidi" w:hint="default"/>
        <w:color w:val="00206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A6139D"/>
    <w:multiLevelType w:val="hybridMultilevel"/>
    <w:tmpl w:val="CF769C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782596"/>
    <w:multiLevelType w:val="hybridMultilevel"/>
    <w:tmpl w:val="BB9CEE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1C7AD6"/>
    <w:multiLevelType w:val="hybridMultilevel"/>
    <w:tmpl w:val="61743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5D28D1"/>
    <w:multiLevelType w:val="hybridMultilevel"/>
    <w:tmpl w:val="2BB661A2"/>
    <w:lvl w:ilvl="0" w:tplc="FA589962">
      <w:start w:val="1"/>
      <w:numFmt w:val="decimal"/>
      <w:lvlText w:val="%1."/>
      <w:lvlJc w:val="left"/>
      <w:pPr>
        <w:ind w:left="785" w:hanging="360"/>
      </w:pPr>
      <w:rPr>
        <w:rFonts w:asciiTheme="minorHAnsi" w:hAnsiTheme="minorHAnsi" w:cstheme="minorHAnsi" w:hint="default"/>
        <w:color w:val="002060"/>
        <w:sz w:val="40"/>
        <w:szCs w:val="40"/>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9" w15:restartNumberingAfterBreak="0">
    <w:nsid w:val="393C691A"/>
    <w:multiLevelType w:val="hybridMultilevel"/>
    <w:tmpl w:val="C0808A40"/>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94270E"/>
    <w:multiLevelType w:val="hybridMultilevel"/>
    <w:tmpl w:val="FCF6EB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F986DD8"/>
    <w:multiLevelType w:val="hybridMultilevel"/>
    <w:tmpl w:val="94645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A07490"/>
    <w:multiLevelType w:val="hybridMultilevel"/>
    <w:tmpl w:val="849823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D230581"/>
    <w:multiLevelType w:val="hybridMultilevel"/>
    <w:tmpl w:val="74484F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FD359A"/>
    <w:multiLevelType w:val="hybridMultilevel"/>
    <w:tmpl w:val="07EC5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C01DDB"/>
    <w:multiLevelType w:val="hybridMultilevel"/>
    <w:tmpl w:val="47A05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9680A64"/>
    <w:multiLevelType w:val="hybridMultilevel"/>
    <w:tmpl w:val="7F68189A"/>
    <w:lvl w:ilvl="0" w:tplc="6CF0B0F6">
      <w:start w:val="1"/>
      <w:numFmt w:val="decimal"/>
      <w:lvlText w:val="%1."/>
      <w:lvlJc w:val="left"/>
      <w:pPr>
        <w:ind w:left="720" w:hanging="360"/>
      </w:pPr>
      <w:rPr>
        <w:rFonts w:asciiTheme="minorHAnsi" w:hAnsiTheme="minorHAnsi" w:cstheme="minorBidi" w:hint="default"/>
        <w:color w:val="002060"/>
        <w:sz w:val="4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C8F7536"/>
    <w:multiLevelType w:val="hybridMultilevel"/>
    <w:tmpl w:val="EEFE2232"/>
    <w:lvl w:ilvl="0" w:tplc="908CE90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54362B"/>
    <w:multiLevelType w:val="hybridMultilevel"/>
    <w:tmpl w:val="10DAD2F0"/>
    <w:lvl w:ilvl="0" w:tplc="827EBC80">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9" w15:restartNumberingAfterBreak="0">
    <w:nsid w:val="737D5496"/>
    <w:multiLevelType w:val="multilevel"/>
    <w:tmpl w:val="B7C0C0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900534"/>
    <w:multiLevelType w:val="hybridMultilevel"/>
    <w:tmpl w:val="B31E1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8"/>
  </w:num>
  <w:num w:numId="4">
    <w:abstractNumId w:val="17"/>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1"/>
  </w:num>
  <w:num w:numId="10">
    <w:abstractNumId w:val="15"/>
  </w:num>
  <w:num w:numId="11">
    <w:abstractNumId w:val="7"/>
  </w:num>
  <w:num w:numId="12">
    <w:abstractNumId w:val="0"/>
  </w:num>
  <w:num w:numId="13">
    <w:abstractNumId w:val="3"/>
  </w:num>
  <w:num w:numId="14">
    <w:abstractNumId w:val="9"/>
  </w:num>
  <w:num w:numId="15">
    <w:abstractNumId w:val="4"/>
  </w:num>
  <w:num w:numId="16">
    <w:abstractNumId w:val="16"/>
  </w:num>
  <w:num w:numId="17">
    <w:abstractNumId w:val="13"/>
  </w:num>
  <w:num w:numId="18">
    <w:abstractNumId w:val="12"/>
  </w:num>
  <w:num w:numId="19">
    <w:abstractNumId w:val="8"/>
  </w:num>
  <w:num w:numId="20">
    <w:abstractNumId w:val="5"/>
  </w:num>
  <w:num w:numId="21">
    <w:abstractNumId w:val="19"/>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26"/>
    <w:rsid w:val="000003FD"/>
    <w:rsid w:val="00002CBC"/>
    <w:rsid w:val="00002FA8"/>
    <w:rsid w:val="00003C84"/>
    <w:rsid w:val="0000405D"/>
    <w:rsid w:val="000041B2"/>
    <w:rsid w:val="0000646C"/>
    <w:rsid w:val="00007730"/>
    <w:rsid w:val="00007F3D"/>
    <w:rsid w:val="00012955"/>
    <w:rsid w:val="00016D82"/>
    <w:rsid w:val="00021D6F"/>
    <w:rsid w:val="000229CC"/>
    <w:rsid w:val="000239C7"/>
    <w:rsid w:val="000245AA"/>
    <w:rsid w:val="00024E91"/>
    <w:rsid w:val="00025EDA"/>
    <w:rsid w:val="000320B7"/>
    <w:rsid w:val="00032ED6"/>
    <w:rsid w:val="00035A2D"/>
    <w:rsid w:val="00037BDF"/>
    <w:rsid w:val="00037E71"/>
    <w:rsid w:val="00047CFC"/>
    <w:rsid w:val="00050542"/>
    <w:rsid w:val="000571CB"/>
    <w:rsid w:val="00060674"/>
    <w:rsid w:val="000672C4"/>
    <w:rsid w:val="000675F2"/>
    <w:rsid w:val="00071197"/>
    <w:rsid w:val="000717E7"/>
    <w:rsid w:val="000857E8"/>
    <w:rsid w:val="00085F44"/>
    <w:rsid w:val="000879A2"/>
    <w:rsid w:val="00090034"/>
    <w:rsid w:val="000911F1"/>
    <w:rsid w:val="0009158F"/>
    <w:rsid w:val="00093F28"/>
    <w:rsid w:val="00096BC0"/>
    <w:rsid w:val="000A0288"/>
    <w:rsid w:val="000A18F1"/>
    <w:rsid w:val="000A3E58"/>
    <w:rsid w:val="000A51C6"/>
    <w:rsid w:val="000A6F02"/>
    <w:rsid w:val="000A797E"/>
    <w:rsid w:val="000B2183"/>
    <w:rsid w:val="000B370D"/>
    <w:rsid w:val="000B4C50"/>
    <w:rsid w:val="000B6592"/>
    <w:rsid w:val="000C08D9"/>
    <w:rsid w:val="000C1D4F"/>
    <w:rsid w:val="000C32F1"/>
    <w:rsid w:val="000C5BD1"/>
    <w:rsid w:val="000C6474"/>
    <w:rsid w:val="000D2856"/>
    <w:rsid w:val="000D388F"/>
    <w:rsid w:val="000E1C91"/>
    <w:rsid w:val="000E45FA"/>
    <w:rsid w:val="000E6080"/>
    <w:rsid w:val="000F1040"/>
    <w:rsid w:val="000F1868"/>
    <w:rsid w:val="000F6E9A"/>
    <w:rsid w:val="00102A05"/>
    <w:rsid w:val="00103757"/>
    <w:rsid w:val="001068AF"/>
    <w:rsid w:val="0011109B"/>
    <w:rsid w:val="00111425"/>
    <w:rsid w:val="001118F8"/>
    <w:rsid w:val="00111FD2"/>
    <w:rsid w:val="00113568"/>
    <w:rsid w:val="00113F56"/>
    <w:rsid w:val="00121804"/>
    <w:rsid w:val="00123074"/>
    <w:rsid w:val="001250CC"/>
    <w:rsid w:val="00126965"/>
    <w:rsid w:val="0013139B"/>
    <w:rsid w:val="00133D17"/>
    <w:rsid w:val="001348D8"/>
    <w:rsid w:val="00136845"/>
    <w:rsid w:val="00136CCF"/>
    <w:rsid w:val="00142F18"/>
    <w:rsid w:val="001436E8"/>
    <w:rsid w:val="00145132"/>
    <w:rsid w:val="001465EB"/>
    <w:rsid w:val="00150D22"/>
    <w:rsid w:val="00160A7F"/>
    <w:rsid w:val="00163B9B"/>
    <w:rsid w:val="001657A3"/>
    <w:rsid w:val="00166727"/>
    <w:rsid w:val="00175680"/>
    <w:rsid w:val="00176623"/>
    <w:rsid w:val="001802BB"/>
    <w:rsid w:val="00180A1D"/>
    <w:rsid w:val="00184378"/>
    <w:rsid w:val="00184EAF"/>
    <w:rsid w:val="001858E6"/>
    <w:rsid w:val="00191937"/>
    <w:rsid w:val="0019239F"/>
    <w:rsid w:val="00196740"/>
    <w:rsid w:val="0019719B"/>
    <w:rsid w:val="001B05B6"/>
    <w:rsid w:val="001B2DBD"/>
    <w:rsid w:val="001B3DAA"/>
    <w:rsid w:val="001C1805"/>
    <w:rsid w:val="001C1892"/>
    <w:rsid w:val="001D42BB"/>
    <w:rsid w:val="001D5576"/>
    <w:rsid w:val="001E046F"/>
    <w:rsid w:val="001E6DC3"/>
    <w:rsid w:val="001F20AF"/>
    <w:rsid w:val="001F26AB"/>
    <w:rsid w:val="001F3627"/>
    <w:rsid w:val="00201C82"/>
    <w:rsid w:val="002025D2"/>
    <w:rsid w:val="00205751"/>
    <w:rsid w:val="00227981"/>
    <w:rsid w:val="002327F3"/>
    <w:rsid w:val="00235557"/>
    <w:rsid w:val="00235701"/>
    <w:rsid w:val="00242445"/>
    <w:rsid w:val="0024411D"/>
    <w:rsid w:val="002442C9"/>
    <w:rsid w:val="00247061"/>
    <w:rsid w:val="00250B1A"/>
    <w:rsid w:val="00252F26"/>
    <w:rsid w:val="00254DFF"/>
    <w:rsid w:val="00257529"/>
    <w:rsid w:val="00260E97"/>
    <w:rsid w:val="002628A7"/>
    <w:rsid w:val="002647A9"/>
    <w:rsid w:val="00267C23"/>
    <w:rsid w:val="0028166B"/>
    <w:rsid w:val="00287E5D"/>
    <w:rsid w:val="00287F2F"/>
    <w:rsid w:val="00293F34"/>
    <w:rsid w:val="002A0C68"/>
    <w:rsid w:val="002A64AA"/>
    <w:rsid w:val="002B17EC"/>
    <w:rsid w:val="002B18B7"/>
    <w:rsid w:val="002B4095"/>
    <w:rsid w:val="002C10E2"/>
    <w:rsid w:val="002C1B5A"/>
    <w:rsid w:val="002C38AA"/>
    <w:rsid w:val="002C6B30"/>
    <w:rsid w:val="002C7307"/>
    <w:rsid w:val="002D2D2B"/>
    <w:rsid w:val="002D3297"/>
    <w:rsid w:val="002D4247"/>
    <w:rsid w:val="002E3AFB"/>
    <w:rsid w:val="002E4B13"/>
    <w:rsid w:val="002F183A"/>
    <w:rsid w:val="002F7F02"/>
    <w:rsid w:val="00300BE6"/>
    <w:rsid w:val="003055B0"/>
    <w:rsid w:val="00305DA2"/>
    <w:rsid w:val="003101E3"/>
    <w:rsid w:val="00310909"/>
    <w:rsid w:val="00311FF9"/>
    <w:rsid w:val="003207ED"/>
    <w:rsid w:val="003227AA"/>
    <w:rsid w:val="00324C7D"/>
    <w:rsid w:val="00333FFE"/>
    <w:rsid w:val="00336327"/>
    <w:rsid w:val="0033778A"/>
    <w:rsid w:val="00341391"/>
    <w:rsid w:val="00344501"/>
    <w:rsid w:val="003449AF"/>
    <w:rsid w:val="00345B97"/>
    <w:rsid w:val="003471D8"/>
    <w:rsid w:val="00350AD5"/>
    <w:rsid w:val="00356171"/>
    <w:rsid w:val="003609BF"/>
    <w:rsid w:val="00360FB8"/>
    <w:rsid w:val="00361EC7"/>
    <w:rsid w:val="0036661E"/>
    <w:rsid w:val="00367D41"/>
    <w:rsid w:val="0037079C"/>
    <w:rsid w:val="00374046"/>
    <w:rsid w:val="00380BD2"/>
    <w:rsid w:val="003826D9"/>
    <w:rsid w:val="00386F95"/>
    <w:rsid w:val="003927BB"/>
    <w:rsid w:val="003A2424"/>
    <w:rsid w:val="003A3F94"/>
    <w:rsid w:val="003A4764"/>
    <w:rsid w:val="003A7019"/>
    <w:rsid w:val="003B04B1"/>
    <w:rsid w:val="003B1BEC"/>
    <w:rsid w:val="003B4DEA"/>
    <w:rsid w:val="003C2F8C"/>
    <w:rsid w:val="003D6670"/>
    <w:rsid w:val="003E044C"/>
    <w:rsid w:val="003E1DEE"/>
    <w:rsid w:val="003E262F"/>
    <w:rsid w:val="003E280C"/>
    <w:rsid w:val="003F0186"/>
    <w:rsid w:val="003F01F1"/>
    <w:rsid w:val="003F0504"/>
    <w:rsid w:val="003F319E"/>
    <w:rsid w:val="003F4159"/>
    <w:rsid w:val="003F4728"/>
    <w:rsid w:val="003F6311"/>
    <w:rsid w:val="00404402"/>
    <w:rsid w:val="00405F65"/>
    <w:rsid w:val="00410966"/>
    <w:rsid w:val="00413166"/>
    <w:rsid w:val="004148BB"/>
    <w:rsid w:val="00415A67"/>
    <w:rsid w:val="00416949"/>
    <w:rsid w:val="00422CA3"/>
    <w:rsid w:val="0042420D"/>
    <w:rsid w:val="00424281"/>
    <w:rsid w:val="00425117"/>
    <w:rsid w:val="0042671E"/>
    <w:rsid w:val="004272CE"/>
    <w:rsid w:val="0043053F"/>
    <w:rsid w:val="004404A0"/>
    <w:rsid w:val="00444168"/>
    <w:rsid w:val="00451E82"/>
    <w:rsid w:val="00452101"/>
    <w:rsid w:val="00454EF4"/>
    <w:rsid w:val="00454FEF"/>
    <w:rsid w:val="00461C42"/>
    <w:rsid w:val="00465B48"/>
    <w:rsid w:val="00476692"/>
    <w:rsid w:val="004812A0"/>
    <w:rsid w:val="0048435F"/>
    <w:rsid w:val="00491DD5"/>
    <w:rsid w:val="004944B3"/>
    <w:rsid w:val="004A1665"/>
    <w:rsid w:val="004A2321"/>
    <w:rsid w:val="004A65EF"/>
    <w:rsid w:val="004B15B0"/>
    <w:rsid w:val="004B22A0"/>
    <w:rsid w:val="004B2394"/>
    <w:rsid w:val="004B23CB"/>
    <w:rsid w:val="004B57EA"/>
    <w:rsid w:val="004B6D70"/>
    <w:rsid w:val="004B7E22"/>
    <w:rsid w:val="004C4CFA"/>
    <w:rsid w:val="004C4D78"/>
    <w:rsid w:val="004C784C"/>
    <w:rsid w:val="004C7A1B"/>
    <w:rsid w:val="004D03E2"/>
    <w:rsid w:val="004D0509"/>
    <w:rsid w:val="004D23BB"/>
    <w:rsid w:val="004D3612"/>
    <w:rsid w:val="004D619D"/>
    <w:rsid w:val="004F0998"/>
    <w:rsid w:val="004F1973"/>
    <w:rsid w:val="004F2521"/>
    <w:rsid w:val="004F30AC"/>
    <w:rsid w:val="004F584F"/>
    <w:rsid w:val="005007F8"/>
    <w:rsid w:val="00504EE8"/>
    <w:rsid w:val="005055EA"/>
    <w:rsid w:val="00505C8E"/>
    <w:rsid w:val="00506B88"/>
    <w:rsid w:val="00506EB2"/>
    <w:rsid w:val="005118CA"/>
    <w:rsid w:val="00512A82"/>
    <w:rsid w:val="005252BF"/>
    <w:rsid w:val="00526AF8"/>
    <w:rsid w:val="00527855"/>
    <w:rsid w:val="005305A9"/>
    <w:rsid w:val="005347EF"/>
    <w:rsid w:val="005365BE"/>
    <w:rsid w:val="00536CBC"/>
    <w:rsid w:val="00540C68"/>
    <w:rsid w:val="00543EB3"/>
    <w:rsid w:val="00544BA6"/>
    <w:rsid w:val="00553A85"/>
    <w:rsid w:val="00553AB5"/>
    <w:rsid w:val="005542EF"/>
    <w:rsid w:val="005549A9"/>
    <w:rsid w:val="00555D32"/>
    <w:rsid w:val="0056165F"/>
    <w:rsid w:val="005704B7"/>
    <w:rsid w:val="00571161"/>
    <w:rsid w:val="00577EAC"/>
    <w:rsid w:val="00580677"/>
    <w:rsid w:val="00580815"/>
    <w:rsid w:val="005831C9"/>
    <w:rsid w:val="00583A3F"/>
    <w:rsid w:val="00590D0D"/>
    <w:rsid w:val="00592EBB"/>
    <w:rsid w:val="005A25A2"/>
    <w:rsid w:val="005A2729"/>
    <w:rsid w:val="005A3C3E"/>
    <w:rsid w:val="005A5786"/>
    <w:rsid w:val="005A7EDE"/>
    <w:rsid w:val="005B0D73"/>
    <w:rsid w:val="005B56B3"/>
    <w:rsid w:val="005B5AA3"/>
    <w:rsid w:val="005C3B9C"/>
    <w:rsid w:val="005C4D2F"/>
    <w:rsid w:val="005C6A94"/>
    <w:rsid w:val="005C6F8A"/>
    <w:rsid w:val="005D0144"/>
    <w:rsid w:val="005D0F5B"/>
    <w:rsid w:val="005D2FA2"/>
    <w:rsid w:val="005D4119"/>
    <w:rsid w:val="005D4139"/>
    <w:rsid w:val="005D64D1"/>
    <w:rsid w:val="005D6CC1"/>
    <w:rsid w:val="005E3DD2"/>
    <w:rsid w:val="005E7C27"/>
    <w:rsid w:val="005F3A8E"/>
    <w:rsid w:val="005F5BA2"/>
    <w:rsid w:val="0060015D"/>
    <w:rsid w:val="0060182C"/>
    <w:rsid w:val="00603CB4"/>
    <w:rsid w:val="006072DE"/>
    <w:rsid w:val="00616080"/>
    <w:rsid w:val="00624B6A"/>
    <w:rsid w:val="006263D6"/>
    <w:rsid w:val="006302FF"/>
    <w:rsid w:val="00630D4C"/>
    <w:rsid w:val="0063181C"/>
    <w:rsid w:val="00631E1B"/>
    <w:rsid w:val="00632E60"/>
    <w:rsid w:val="00635BFC"/>
    <w:rsid w:val="00640717"/>
    <w:rsid w:val="00642CCD"/>
    <w:rsid w:val="0065342C"/>
    <w:rsid w:val="0065406C"/>
    <w:rsid w:val="006614C4"/>
    <w:rsid w:val="00661E38"/>
    <w:rsid w:val="00662430"/>
    <w:rsid w:val="00664FC3"/>
    <w:rsid w:val="0066509A"/>
    <w:rsid w:val="00666309"/>
    <w:rsid w:val="00666799"/>
    <w:rsid w:val="00671FD9"/>
    <w:rsid w:val="00673DAB"/>
    <w:rsid w:val="006749C7"/>
    <w:rsid w:val="006775C6"/>
    <w:rsid w:val="00680BDA"/>
    <w:rsid w:val="00681448"/>
    <w:rsid w:val="006846E1"/>
    <w:rsid w:val="00684730"/>
    <w:rsid w:val="00685282"/>
    <w:rsid w:val="006866A6"/>
    <w:rsid w:val="00691430"/>
    <w:rsid w:val="006924C1"/>
    <w:rsid w:val="00695410"/>
    <w:rsid w:val="006A0ADD"/>
    <w:rsid w:val="006A0F3E"/>
    <w:rsid w:val="006A1993"/>
    <w:rsid w:val="006A4D4A"/>
    <w:rsid w:val="006A587C"/>
    <w:rsid w:val="006A68D5"/>
    <w:rsid w:val="006A6C84"/>
    <w:rsid w:val="006B12E2"/>
    <w:rsid w:val="006B1A18"/>
    <w:rsid w:val="006B2C91"/>
    <w:rsid w:val="006B2F3B"/>
    <w:rsid w:val="006B6E63"/>
    <w:rsid w:val="006C0324"/>
    <w:rsid w:val="006C1C6E"/>
    <w:rsid w:val="006C5C09"/>
    <w:rsid w:val="006D0D91"/>
    <w:rsid w:val="006E0022"/>
    <w:rsid w:val="006E70B6"/>
    <w:rsid w:val="006F03EF"/>
    <w:rsid w:val="006F17FA"/>
    <w:rsid w:val="006F358E"/>
    <w:rsid w:val="006F370A"/>
    <w:rsid w:val="006F5102"/>
    <w:rsid w:val="00701679"/>
    <w:rsid w:val="00702254"/>
    <w:rsid w:val="00703658"/>
    <w:rsid w:val="0070709D"/>
    <w:rsid w:val="00711B6B"/>
    <w:rsid w:val="00712178"/>
    <w:rsid w:val="0071580B"/>
    <w:rsid w:val="0071615A"/>
    <w:rsid w:val="007167FD"/>
    <w:rsid w:val="00716811"/>
    <w:rsid w:val="007169F4"/>
    <w:rsid w:val="00721DD7"/>
    <w:rsid w:val="00732315"/>
    <w:rsid w:val="00733EA2"/>
    <w:rsid w:val="00735269"/>
    <w:rsid w:val="00735426"/>
    <w:rsid w:val="00737402"/>
    <w:rsid w:val="00737FA0"/>
    <w:rsid w:val="00741DBA"/>
    <w:rsid w:val="007454D0"/>
    <w:rsid w:val="00750290"/>
    <w:rsid w:val="007528F6"/>
    <w:rsid w:val="0075406F"/>
    <w:rsid w:val="00754D92"/>
    <w:rsid w:val="00756D98"/>
    <w:rsid w:val="007573E4"/>
    <w:rsid w:val="00757B43"/>
    <w:rsid w:val="007603C8"/>
    <w:rsid w:val="00764B04"/>
    <w:rsid w:val="00771647"/>
    <w:rsid w:val="00772420"/>
    <w:rsid w:val="00772964"/>
    <w:rsid w:val="00772AC9"/>
    <w:rsid w:val="00773D65"/>
    <w:rsid w:val="007740EE"/>
    <w:rsid w:val="00782F52"/>
    <w:rsid w:val="007845B6"/>
    <w:rsid w:val="00784DEA"/>
    <w:rsid w:val="00786474"/>
    <w:rsid w:val="007878E3"/>
    <w:rsid w:val="00787AB2"/>
    <w:rsid w:val="0079547C"/>
    <w:rsid w:val="007958FB"/>
    <w:rsid w:val="007964B3"/>
    <w:rsid w:val="007A0A34"/>
    <w:rsid w:val="007A135E"/>
    <w:rsid w:val="007A2603"/>
    <w:rsid w:val="007A4343"/>
    <w:rsid w:val="007A4A4A"/>
    <w:rsid w:val="007A64D2"/>
    <w:rsid w:val="007B04A1"/>
    <w:rsid w:val="007B192E"/>
    <w:rsid w:val="007B2143"/>
    <w:rsid w:val="007B5D38"/>
    <w:rsid w:val="007B730E"/>
    <w:rsid w:val="007B7953"/>
    <w:rsid w:val="007C014F"/>
    <w:rsid w:val="007C095B"/>
    <w:rsid w:val="007C4C76"/>
    <w:rsid w:val="007C79DD"/>
    <w:rsid w:val="007D079B"/>
    <w:rsid w:val="007D1701"/>
    <w:rsid w:val="007D2004"/>
    <w:rsid w:val="007D2A86"/>
    <w:rsid w:val="007D39FA"/>
    <w:rsid w:val="007D453E"/>
    <w:rsid w:val="007D6DE8"/>
    <w:rsid w:val="007E0B4C"/>
    <w:rsid w:val="007F0048"/>
    <w:rsid w:val="007F09E1"/>
    <w:rsid w:val="007F1881"/>
    <w:rsid w:val="007F21A8"/>
    <w:rsid w:val="007F65ED"/>
    <w:rsid w:val="007F69DD"/>
    <w:rsid w:val="00802AE7"/>
    <w:rsid w:val="00804287"/>
    <w:rsid w:val="008046DA"/>
    <w:rsid w:val="00805457"/>
    <w:rsid w:val="008219E5"/>
    <w:rsid w:val="00826BFE"/>
    <w:rsid w:val="008276A8"/>
    <w:rsid w:val="0083237F"/>
    <w:rsid w:val="008343DB"/>
    <w:rsid w:val="00834960"/>
    <w:rsid w:val="00840AAE"/>
    <w:rsid w:val="00846753"/>
    <w:rsid w:val="00851094"/>
    <w:rsid w:val="00857E58"/>
    <w:rsid w:val="008611F2"/>
    <w:rsid w:val="00873380"/>
    <w:rsid w:val="00873652"/>
    <w:rsid w:val="008821C1"/>
    <w:rsid w:val="008834F2"/>
    <w:rsid w:val="00883823"/>
    <w:rsid w:val="008839EC"/>
    <w:rsid w:val="00884033"/>
    <w:rsid w:val="008842BD"/>
    <w:rsid w:val="00884A3C"/>
    <w:rsid w:val="00884A59"/>
    <w:rsid w:val="00884B68"/>
    <w:rsid w:val="0088645D"/>
    <w:rsid w:val="00886621"/>
    <w:rsid w:val="00890A16"/>
    <w:rsid w:val="00890F1A"/>
    <w:rsid w:val="008918AC"/>
    <w:rsid w:val="00893653"/>
    <w:rsid w:val="008952D9"/>
    <w:rsid w:val="008A0461"/>
    <w:rsid w:val="008A0575"/>
    <w:rsid w:val="008A1874"/>
    <w:rsid w:val="008A3A64"/>
    <w:rsid w:val="008A40A6"/>
    <w:rsid w:val="008A4163"/>
    <w:rsid w:val="008A630F"/>
    <w:rsid w:val="008A6926"/>
    <w:rsid w:val="008A74E5"/>
    <w:rsid w:val="008B1670"/>
    <w:rsid w:val="008B57E1"/>
    <w:rsid w:val="008B5CC9"/>
    <w:rsid w:val="008C0139"/>
    <w:rsid w:val="008C3D33"/>
    <w:rsid w:val="008C6BCD"/>
    <w:rsid w:val="008C783A"/>
    <w:rsid w:val="008C7B9F"/>
    <w:rsid w:val="008D49A9"/>
    <w:rsid w:val="008D53A3"/>
    <w:rsid w:val="008D6A8B"/>
    <w:rsid w:val="008E4DF0"/>
    <w:rsid w:val="008E526E"/>
    <w:rsid w:val="008F4612"/>
    <w:rsid w:val="008F4884"/>
    <w:rsid w:val="0090453A"/>
    <w:rsid w:val="00904FA7"/>
    <w:rsid w:val="00911B45"/>
    <w:rsid w:val="00912557"/>
    <w:rsid w:val="00915AAE"/>
    <w:rsid w:val="00922D27"/>
    <w:rsid w:val="0092580E"/>
    <w:rsid w:val="00927C19"/>
    <w:rsid w:val="00932186"/>
    <w:rsid w:val="009341E5"/>
    <w:rsid w:val="00936F21"/>
    <w:rsid w:val="009401DD"/>
    <w:rsid w:val="0094077F"/>
    <w:rsid w:val="009423BC"/>
    <w:rsid w:val="00944741"/>
    <w:rsid w:val="00945D05"/>
    <w:rsid w:val="0094699E"/>
    <w:rsid w:val="00946EFA"/>
    <w:rsid w:val="00952825"/>
    <w:rsid w:val="0095410F"/>
    <w:rsid w:val="00956EAB"/>
    <w:rsid w:val="009571E9"/>
    <w:rsid w:val="0095723B"/>
    <w:rsid w:val="009600EB"/>
    <w:rsid w:val="0096594B"/>
    <w:rsid w:val="00966FB2"/>
    <w:rsid w:val="00967DE1"/>
    <w:rsid w:val="00972C75"/>
    <w:rsid w:val="00976945"/>
    <w:rsid w:val="00976CCC"/>
    <w:rsid w:val="00983EFA"/>
    <w:rsid w:val="00984DCE"/>
    <w:rsid w:val="00985BE3"/>
    <w:rsid w:val="00990FE5"/>
    <w:rsid w:val="0099140D"/>
    <w:rsid w:val="00992CDC"/>
    <w:rsid w:val="00993680"/>
    <w:rsid w:val="0099748C"/>
    <w:rsid w:val="009A07EF"/>
    <w:rsid w:val="009A34F7"/>
    <w:rsid w:val="009B2429"/>
    <w:rsid w:val="009B3846"/>
    <w:rsid w:val="009B4DB5"/>
    <w:rsid w:val="009B5F09"/>
    <w:rsid w:val="009B779C"/>
    <w:rsid w:val="009C25EE"/>
    <w:rsid w:val="009C4CE0"/>
    <w:rsid w:val="009D1439"/>
    <w:rsid w:val="009D1616"/>
    <w:rsid w:val="009D4647"/>
    <w:rsid w:val="009E2A48"/>
    <w:rsid w:val="009E5213"/>
    <w:rsid w:val="009F163E"/>
    <w:rsid w:val="009F1DEA"/>
    <w:rsid w:val="009F3161"/>
    <w:rsid w:val="009F3ABB"/>
    <w:rsid w:val="009F4428"/>
    <w:rsid w:val="009F73E8"/>
    <w:rsid w:val="00A01343"/>
    <w:rsid w:val="00A115C1"/>
    <w:rsid w:val="00A12D66"/>
    <w:rsid w:val="00A13B9B"/>
    <w:rsid w:val="00A143F1"/>
    <w:rsid w:val="00A21B31"/>
    <w:rsid w:val="00A22405"/>
    <w:rsid w:val="00A24617"/>
    <w:rsid w:val="00A30984"/>
    <w:rsid w:val="00A32365"/>
    <w:rsid w:val="00A3656A"/>
    <w:rsid w:val="00A36F62"/>
    <w:rsid w:val="00A406D3"/>
    <w:rsid w:val="00A460AA"/>
    <w:rsid w:val="00A50314"/>
    <w:rsid w:val="00A66902"/>
    <w:rsid w:val="00A751DB"/>
    <w:rsid w:val="00A768B8"/>
    <w:rsid w:val="00A868B0"/>
    <w:rsid w:val="00A91C1D"/>
    <w:rsid w:val="00A92476"/>
    <w:rsid w:val="00A931BC"/>
    <w:rsid w:val="00A94F11"/>
    <w:rsid w:val="00A9558C"/>
    <w:rsid w:val="00AA0910"/>
    <w:rsid w:val="00AA0C68"/>
    <w:rsid w:val="00AA0E72"/>
    <w:rsid w:val="00AA668A"/>
    <w:rsid w:val="00AB4329"/>
    <w:rsid w:val="00AB6A02"/>
    <w:rsid w:val="00AB7CB8"/>
    <w:rsid w:val="00AC26CA"/>
    <w:rsid w:val="00AC5CB1"/>
    <w:rsid w:val="00AC6E78"/>
    <w:rsid w:val="00AD2C70"/>
    <w:rsid w:val="00AD4886"/>
    <w:rsid w:val="00AE21EC"/>
    <w:rsid w:val="00AE3331"/>
    <w:rsid w:val="00AE3BED"/>
    <w:rsid w:val="00AE4C9A"/>
    <w:rsid w:val="00AE725B"/>
    <w:rsid w:val="00AE7B43"/>
    <w:rsid w:val="00AF233B"/>
    <w:rsid w:val="00AF3DD0"/>
    <w:rsid w:val="00AF3E05"/>
    <w:rsid w:val="00AF66EC"/>
    <w:rsid w:val="00B01F08"/>
    <w:rsid w:val="00B022E6"/>
    <w:rsid w:val="00B029C6"/>
    <w:rsid w:val="00B0382E"/>
    <w:rsid w:val="00B05C8A"/>
    <w:rsid w:val="00B0679D"/>
    <w:rsid w:val="00B10B9A"/>
    <w:rsid w:val="00B111D6"/>
    <w:rsid w:val="00B174F2"/>
    <w:rsid w:val="00B22390"/>
    <w:rsid w:val="00B23481"/>
    <w:rsid w:val="00B238C4"/>
    <w:rsid w:val="00B3115E"/>
    <w:rsid w:val="00B408DD"/>
    <w:rsid w:val="00B479FE"/>
    <w:rsid w:val="00B47E0E"/>
    <w:rsid w:val="00B5731C"/>
    <w:rsid w:val="00B60422"/>
    <w:rsid w:val="00B60481"/>
    <w:rsid w:val="00B639EC"/>
    <w:rsid w:val="00B66EE7"/>
    <w:rsid w:val="00B708C0"/>
    <w:rsid w:val="00B70FA9"/>
    <w:rsid w:val="00B72251"/>
    <w:rsid w:val="00B739AC"/>
    <w:rsid w:val="00B76E8B"/>
    <w:rsid w:val="00B77AFD"/>
    <w:rsid w:val="00B77F53"/>
    <w:rsid w:val="00B83BBD"/>
    <w:rsid w:val="00B84251"/>
    <w:rsid w:val="00B84650"/>
    <w:rsid w:val="00B847D4"/>
    <w:rsid w:val="00B94C78"/>
    <w:rsid w:val="00B955F4"/>
    <w:rsid w:val="00B972A1"/>
    <w:rsid w:val="00BA16BF"/>
    <w:rsid w:val="00BA22D3"/>
    <w:rsid w:val="00BA2B0E"/>
    <w:rsid w:val="00BA2DCE"/>
    <w:rsid w:val="00BA41FF"/>
    <w:rsid w:val="00BA6C56"/>
    <w:rsid w:val="00BB18FB"/>
    <w:rsid w:val="00BB4ACC"/>
    <w:rsid w:val="00BB64DA"/>
    <w:rsid w:val="00BC37B0"/>
    <w:rsid w:val="00BC6160"/>
    <w:rsid w:val="00BC6F4F"/>
    <w:rsid w:val="00BD28A0"/>
    <w:rsid w:val="00BD62C0"/>
    <w:rsid w:val="00BD7DF0"/>
    <w:rsid w:val="00BE0EC8"/>
    <w:rsid w:val="00BE28C7"/>
    <w:rsid w:val="00BE2D7F"/>
    <w:rsid w:val="00BE2E31"/>
    <w:rsid w:val="00BE2FC2"/>
    <w:rsid w:val="00BE6105"/>
    <w:rsid w:val="00BE7C5F"/>
    <w:rsid w:val="00BF1464"/>
    <w:rsid w:val="00BF332F"/>
    <w:rsid w:val="00BF5AF6"/>
    <w:rsid w:val="00BF688B"/>
    <w:rsid w:val="00BF6AC5"/>
    <w:rsid w:val="00BF7F23"/>
    <w:rsid w:val="00C0602A"/>
    <w:rsid w:val="00C06120"/>
    <w:rsid w:val="00C1120B"/>
    <w:rsid w:val="00C2341F"/>
    <w:rsid w:val="00C2685B"/>
    <w:rsid w:val="00C303D8"/>
    <w:rsid w:val="00C31F9F"/>
    <w:rsid w:val="00C32E63"/>
    <w:rsid w:val="00C404CF"/>
    <w:rsid w:val="00C4098A"/>
    <w:rsid w:val="00C462EB"/>
    <w:rsid w:val="00C6117A"/>
    <w:rsid w:val="00C635CC"/>
    <w:rsid w:val="00C639FB"/>
    <w:rsid w:val="00C64E6F"/>
    <w:rsid w:val="00C65E4C"/>
    <w:rsid w:val="00C6769F"/>
    <w:rsid w:val="00C67767"/>
    <w:rsid w:val="00C679F1"/>
    <w:rsid w:val="00C67B29"/>
    <w:rsid w:val="00C71A3D"/>
    <w:rsid w:val="00C71D44"/>
    <w:rsid w:val="00C7211A"/>
    <w:rsid w:val="00C7480B"/>
    <w:rsid w:val="00C7614A"/>
    <w:rsid w:val="00C76CFD"/>
    <w:rsid w:val="00C8341B"/>
    <w:rsid w:val="00C83587"/>
    <w:rsid w:val="00C87C29"/>
    <w:rsid w:val="00C91626"/>
    <w:rsid w:val="00C94DA0"/>
    <w:rsid w:val="00C96559"/>
    <w:rsid w:val="00CA34B5"/>
    <w:rsid w:val="00CB13E0"/>
    <w:rsid w:val="00CB3530"/>
    <w:rsid w:val="00CB6C45"/>
    <w:rsid w:val="00CC446A"/>
    <w:rsid w:val="00CD0C38"/>
    <w:rsid w:val="00CD1754"/>
    <w:rsid w:val="00CD219A"/>
    <w:rsid w:val="00CD52F4"/>
    <w:rsid w:val="00CD5303"/>
    <w:rsid w:val="00CE2285"/>
    <w:rsid w:val="00CE7E80"/>
    <w:rsid w:val="00CE7F2F"/>
    <w:rsid w:val="00CF21A1"/>
    <w:rsid w:val="00CF3C4E"/>
    <w:rsid w:val="00CF418B"/>
    <w:rsid w:val="00CF4A94"/>
    <w:rsid w:val="00CF5B2D"/>
    <w:rsid w:val="00D00A8A"/>
    <w:rsid w:val="00D00BE5"/>
    <w:rsid w:val="00D02842"/>
    <w:rsid w:val="00D066CA"/>
    <w:rsid w:val="00D0767B"/>
    <w:rsid w:val="00D122CD"/>
    <w:rsid w:val="00D15A54"/>
    <w:rsid w:val="00D16D28"/>
    <w:rsid w:val="00D220F7"/>
    <w:rsid w:val="00D26560"/>
    <w:rsid w:val="00D26DD0"/>
    <w:rsid w:val="00D27801"/>
    <w:rsid w:val="00D326F9"/>
    <w:rsid w:val="00D32900"/>
    <w:rsid w:val="00D34674"/>
    <w:rsid w:val="00D40404"/>
    <w:rsid w:val="00D406F9"/>
    <w:rsid w:val="00D41438"/>
    <w:rsid w:val="00D425A6"/>
    <w:rsid w:val="00D45A39"/>
    <w:rsid w:val="00D45E72"/>
    <w:rsid w:val="00D507E8"/>
    <w:rsid w:val="00D529ED"/>
    <w:rsid w:val="00D53D56"/>
    <w:rsid w:val="00D540AE"/>
    <w:rsid w:val="00D5470D"/>
    <w:rsid w:val="00D551FD"/>
    <w:rsid w:val="00D562F5"/>
    <w:rsid w:val="00D577E6"/>
    <w:rsid w:val="00D61A7C"/>
    <w:rsid w:val="00D648A6"/>
    <w:rsid w:val="00D66251"/>
    <w:rsid w:val="00D66D9C"/>
    <w:rsid w:val="00D7102F"/>
    <w:rsid w:val="00D7391D"/>
    <w:rsid w:val="00D74D7F"/>
    <w:rsid w:val="00D754B0"/>
    <w:rsid w:val="00D770E4"/>
    <w:rsid w:val="00D77452"/>
    <w:rsid w:val="00D84BA3"/>
    <w:rsid w:val="00D911EC"/>
    <w:rsid w:val="00D936B2"/>
    <w:rsid w:val="00D9480A"/>
    <w:rsid w:val="00D95AD3"/>
    <w:rsid w:val="00D97A5F"/>
    <w:rsid w:val="00DA1CC1"/>
    <w:rsid w:val="00DA264C"/>
    <w:rsid w:val="00DA5256"/>
    <w:rsid w:val="00DB02F3"/>
    <w:rsid w:val="00DB3D38"/>
    <w:rsid w:val="00DB3F6C"/>
    <w:rsid w:val="00DC07CF"/>
    <w:rsid w:val="00DC0F45"/>
    <w:rsid w:val="00DC1DFC"/>
    <w:rsid w:val="00DC2081"/>
    <w:rsid w:val="00DC2F8E"/>
    <w:rsid w:val="00DC43D7"/>
    <w:rsid w:val="00DD07A2"/>
    <w:rsid w:val="00DD7652"/>
    <w:rsid w:val="00DE7495"/>
    <w:rsid w:val="00DE7639"/>
    <w:rsid w:val="00DF53D2"/>
    <w:rsid w:val="00DF6EC2"/>
    <w:rsid w:val="00E102DA"/>
    <w:rsid w:val="00E21322"/>
    <w:rsid w:val="00E21FB7"/>
    <w:rsid w:val="00E249F1"/>
    <w:rsid w:val="00E25081"/>
    <w:rsid w:val="00E27B0B"/>
    <w:rsid w:val="00E330A7"/>
    <w:rsid w:val="00E3606E"/>
    <w:rsid w:val="00E414A6"/>
    <w:rsid w:val="00E4362D"/>
    <w:rsid w:val="00E46CFF"/>
    <w:rsid w:val="00E4702C"/>
    <w:rsid w:val="00E53903"/>
    <w:rsid w:val="00E54241"/>
    <w:rsid w:val="00E57ED8"/>
    <w:rsid w:val="00E72E39"/>
    <w:rsid w:val="00E77CA4"/>
    <w:rsid w:val="00E90A0C"/>
    <w:rsid w:val="00E929EE"/>
    <w:rsid w:val="00E937AD"/>
    <w:rsid w:val="00E93AB5"/>
    <w:rsid w:val="00E93AE4"/>
    <w:rsid w:val="00E93BAE"/>
    <w:rsid w:val="00E93F39"/>
    <w:rsid w:val="00E9428E"/>
    <w:rsid w:val="00E95B71"/>
    <w:rsid w:val="00EA1766"/>
    <w:rsid w:val="00EA2BDF"/>
    <w:rsid w:val="00EA5FAE"/>
    <w:rsid w:val="00EA6FC4"/>
    <w:rsid w:val="00EB0269"/>
    <w:rsid w:val="00EB0442"/>
    <w:rsid w:val="00EB1B57"/>
    <w:rsid w:val="00EB3A91"/>
    <w:rsid w:val="00EB42A2"/>
    <w:rsid w:val="00EB4331"/>
    <w:rsid w:val="00EB60D4"/>
    <w:rsid w:val="00EB6A9B"/>
    <w:rsid w:val="00EC1A59"/>
    <w:rsid w:val="00EC4E6E"/>
    <w:rsid w:val="00EC6EAA"/>
    <w:rsid w:val="00ED1334"/>
    <w:rsid w:val="00ED13C2"/>
    <w:rsid w:val="00ED1FF7"/>
    <w:rsid w:val="00ED21EA"/>
    <w:rsid w:val="00ED79BA"/>
    <w:rsid w:val="00EE13F6"/>
    <w:rsid w:val="00EE2BFB"/>
    <w:rsid w:val="00EE2E1C"/>
    <w:rsid w:val="00EE3E90"/>
    <w:rsid w:val="00EE7159"/>
    <w:rsid w:val="00EF02AE"/>
    <w:rsid w:val="00EF0A69"/>
    <w:rsid w:val="00EF412F"/>
    <w:rsid w:val="00F01C37"/>
    <w:rsid w:val="00F03428"/>
    <w:rsid w:val="00F060DF"/>
    <w:rsid w:val="00F07600"/>
    <w:rsid w:val="00F10E30"/>
    <w:rsid w:val="00F10F6D"/>
    <w:rsid w:val="00F15BCF"/>
    <w:rsid w:val="00F17BB7"/>
    <w:rsid w:val="00F237AE"/>
    <w:rsid w:val="00F24E36"/>
    <w:rsid w:val="00F31080"/>
    <w:rsid w:val="00F34FFD"/>
    <w:rsid w:val="00F35502"/>
    <w:rsid w:val="00F40247"/>
    <w:rsid w:val="00F40B16"/>
    <w:rsid w:val="00F433D1"/>
    <w:rsid w:val="00F52566"/>
    <w:rsid w:val="00F55898"/>
    <w:rsid w:val="00F56B26"/>
    <w:rsid w:val="00F57A09"/>
    <w:rsid w:val="00F6073D"/>
    <w:rsid w:val="00F613E1"/>
    <w:rsid w:val="00F62A21"/>
    <w:rsid w:val="00F66446"/>
    <w:rsid w:val="00F677B4"/>
    <w:rsid w:val="00F67CDF"/>
    <w:rsid w:val="00F74B94"/>
    <w:rsid w:val="00F776D9"/>
    <w:rsid w:val="00F77A15"/>
    <w:rsid w:val="00F82FD8"/>
    <w:rsid w:val="00F8414C"/>
    <w:rsid w:val="00F849E7"/>
    <w:rsid w:val="00FA4994"/>
    <w:rsid w:val="00FA4EA8"/>
    <w:rsid w:val="00FA5CA2"/>
    <w:rsid w:val="00FA5E5B"/>
    <w:rsid w:val="00FA65FA"/>
    <w:rsid w:val="00FB058C"/>
    <w:rsid w:val="00FB1DD6"/>
    <w:rsid w:val="00FB38C6"/>
    <w:rsid w:val="00FC3926"/>
    <w:rsid w:val="00FC4C63"/>
    <w:rsid w:val="00FC55DF"/>
    <w:rsid w:val="00FC6B49"/>
    <w:rsid w:val="00FC7FD9"/>
    <w:rsid w:val="00FD35E1"/>
    <w:rsid w:val="00FD5A13"/>
    <w:rsid w:val="00FD6023"/>
    <w:rsid w:val="00FD6B6C"/>
    <w:rsid w:val="00FE32E0"/>
    <w:rsid w:val="00FE457B"/>
    <w:rsid w:val="00FE535D"/>
    <w:rsid w:val="00FE6AEC"/>
    <w:rsid w:val="00FF09B4"/>
    <w:rsid w:val="00FF14B8"/>
    <w:rsid w:val="00FF24D4"/>
    <w:rsid w:val="00FF299A"/>
    <w:rsid w:val="00FF3DD2"/>
    <w:rsid w:val="726AD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4CAC63"/>
  <w15:docId w15:val="{3DBFF383-9D75-418A-A325-BBF159C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36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3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Revision">
    <w:name w:val="Revision"/>
    <w:hidden/>
    <w:uiPriority w:val="99"/>
    <w:semiHidden/>
    <w:rsid w:val="00113F56"/>
    <w:pPr>
      <w:spacing w:after="0" w:line="240" w:lineRule="auto"/>
    </w:pPr>
  </w:style>
  <w:style w:type="paragraph" w:styleId="FootnoteText">
    <w:name w:val="footnote text"/>
    <w:basedOn w:val="Normal"/>
    <w:link w:val="FootnoteTextChar"/>
    <w:uiPriority w:val="99"/>
    <w:semiHidden/>
    <w:unhideWhenUsed/>
    <w:rsid w:val="00754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06F"/>
    <w:rPr>
      <w:sz w:val="20"/>
      <w:szCs w:val="20"/>
    </w:rPr>
  </w:style>
  <w:style w:type="character" w:styleId="FootnoteReference">
    <w:name w:val="footnote reference"/>
    <w:basedOn w:val="DefaultParagraphFont"/>
    <w:uiPriority w:val="99"/>
    <w:semiHidden/>
    <w:unhideWhenUsed/>
    <w:rsid w:val="0075406F"/>
    <w:rPr>
      <w:vertAlign w:val="superscript"/>
    </w:rPr>
  </w:style>
  <w:style w:type="character" w:customStyle="1" w:styleId="Heading1Char">
    <w:name w:val="Heading 1 Char"/>
    <w:basedOn w:val="DefaultParagraphFont"/>
    <w:link w:val="Heading1"/>
    <w:uiPriority w:val="9"/>
    <w:rsid w:val="004D361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D3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6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361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336327"/>
  </w:style>
  <w:style w:type="character" w:styleId="FollowedHyperlink">
    <w:name w:val="FollowedHyperlink"/>
    <w:basedOn w:val="DefaultParagraphFont"/>
    <w:uiPriority w:val="99"/>
    <w:semiHidden/>
    <w:unhideWhenUsed/>
    <w:rsid w:val="007F09E1"/>
    <w:rPr>
      <w:color w:val="800080" w:themeColor="followedHyperlink"/>
      <w:u w:val="single"/>
    </w:rPr>
  </w:style>
  <w:style w:type="paragraph" w:styleId="PlainText">
    <w:name w:val="Plain Text"/>
    <w:basedOn w:val="Normal"/>
    <w:link w:val="PlainTextChar"/>
    <w:uiPriority w:val="99"/>
    <w:unhideWhenUsed/>
    <w:rsid w:val="00250B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50B1A"/>
    <w:rPr>
      <w:rFonts w:ascii="Calibri" w:hAnsi="Calibri"/>
      <w:szCs w:val="21"/>
    </w:rPr>
  </w:style>
  <w:style w:type="paragraph" w:customStyle="1" w:styleId="Default">
    <w:name w:val="Default"/>
    <w:rsid w:val="006F358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2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5066">
      <w:bodyDiv w:val="1"/>
      <w:marLeft w:val="0"/>
      <w:marRight w:val="0"/>
      <w:marTop w:val="0"/>
      <w:marBottom w:val="0"/>
      <w:divBdr>
        <w:top w:val="none" w:sz="0" w:space="0" w:color="auto"/>
        <w:left w:val="none" w:sz="0" w:space="0" w:color="auto"/>
        <w:bottom w:val="none" w:sz="0" w:space="0" w:color="auto"/>
        <w:right w:val="none" w:sz="0" w:space="0" w:color="auto"/>
      </w:divBdr>
    </w:div>
    <w:div w:id="204877455">
      <w:bodyDiv w:val="1"/>
      <w:marLeft w:val="0"/>
      <w:marRight w:val="0"/>
      <w:marTop w:val="0"/>
      <w:marBottom w:val="0"/>
      <w:divBdr>
        <w:top w:val="none" w:sz="0" w:space="0" w:color="auto"/>
        <w:left w:val="none" w:sz="0" w:space="0" w:color="auto"/>
        <w:bottom w:val="none" w:sz="0" w:space="0" w:color="auto"/>
        <w:right w:val="none" w:sz="0" w:space="0" w:color="auto"/>
      </w:divBdr>
    </w:div>
    <w:div w:id="239146565">
      <w:bodyDiv w:val="1"/>
      <w:marLeft w:val="0"/>
      <w:marRight w:val="0"/>
      <w:marTop w:val="0"/>
      <w:marBottom w:val="0"/>
      <w:divBdr>
        <w:top w:val="none" w:sz="0" w:space="0" w:color="auto"/>
        <w:left w:val="none" w:sz="0" w:space="0" w:color="auto"/>
        <w:bottom w:val="none" w:sz="0" w:space="0" w:color="auto"/>
        <w:right w:val="none" w:sz="0" w:space="0" w:color="auto"/>
      </w:divBdr>
    </w:div>
    <w:div w:id="240482331">
      <w:bodyDiv w:val="1"/>
      <w:marLeft w:val="0"/>
      <w:marRight w:val="0"/>
      <w:marTop w:val="0"/>
      <w:marBottom w:val="0"/>
      <w:divBdr>
        <w:top w:val="none" w:sz="0" w:space="0" w:color="auto"/>
        <w:left w:val="none" w:sz="0" w:space="0" w:color="auto"/>
        <w:bottom w:val="none" w:sz="0" w:space="0" w:color="auto"/>
        <w:right w:val="none" w:sz="0" w:space="0" w:color="auto"/>
      </w:divBdr>
      <w:divsChild>
        <w:div w:id="2128621879">
          <w:marLeft w:val="547"/>
          <w:marRight w:val="0"/>
          <w:marTop w:val="0"/>
          <w:marBottom w:val="0"/>
          <w:divBdr>
            <w:top w:val="none" w:sz="0" w:space="0" w:color="auto"/>
            <w:left w:val="none" w:sz="0" w:space="0" w:color="auto"/>
            <w:bottom w:val="none" w:sz="0" w:space="0" w:color="auto"/>
            <w:right w:val="none" w:sz="0" w:space="0" w:color="auto"/>
          </w:divBdr>
        </w:div>
        <w:div w:id="925379286">
          <w:marLeft w:val="547"/>
          <w:marRight w:val="0"/>
          <w:marTop w:val="0"/>
          <w:marBottom w:val="0"/>
          <w:divBdr>
            <w:top w:val="none" w:sz="0" w:space="0" w:color="auto"/>
            <w:left w:val="none" w:sz="0" w:space="0" w:color="auto"/>
            <w:bottom w:val="none" w:sz="0" w:space="0" w:color="auto"/>
            <w:right w:val="none" w:sz="0" w:space="0" w:color="auto"/>
          </w:divBdr>
        </w:div>
        <w:div w:id="801072352">
          <w:marLeft w:val="547"/>
          <w:marRight w:val="0"/>
          <w:marTop w:val="0"/>
          <w:marBottom w:val="0"/>
          <w:divBdr>
            <w:top w:val="none" w:sz="0" w:space="0" w:color="auto"/>
            <w:left w:val="none" w:sz="0" w:space="0" w:color="auto"/>
            <w:bottom w:val="none" w:sz="0" w:space="0" w:color="auto"/>
            <w:right w:val="none" w:sz="0" w:space="0" w:color="auto"/>
          </w:divBdr>
        </w:div>
      </w:divsChild>
    </w:div>
    <w:div w:id="307052796">
      <w:bodyDiv w:val="1"/>
      <w:marLeft w:val="0"/>
      <w:marRight w:val="0"/>
      <w:marTop w:val="0"/>
      <w:marBottom w:val="0"/>
      <w:divBdr>
        <w:top w:val="none" w:sz="0" w:space="0" w:color="auto"/>
        <w:left w:val="none" w:sz="0" w:space="0" w:color="auto"/>
        <w:bottom w:val="none" w:sz="0" w:space="0" w:color="auto"/>
        <w:right w:val="none" w:sz="0" w:space="0" w:color="auto"/>
      </w:divBdr>
    </w:div>
    <w:div w:id="316735792">
      <w:bodyDiv w:val="1"/>
      <w:marLeft w:val="0"/>
      <w:marRight w:val="0"/>
      <w:marTop w:val="0"/>
      <w:marBottom w:val="0"/>
      <w:divBdr>
        <w:top w:val="none" w:sz="0" w:space="0" w:color="auto"/>
        <w:left w:val="none" w:sz="0" w:space="0" w:color="auto"/>
        <w:bottom w:val="none" w:sz="0" w:space="0" w:color="auto"/>
        <w:right w:val="none" w:sz="0" w:space="0" w:color="auto"/>
      </w:divBdr>
      <w:divsChild>
        <w:div w:id="1493644148">
          <w:marLeft w:val="547"/>
          <w:marRight w:val="0"/>
          <w:marTop w:val="0"/>
          <w:marBottom w:val="0"/>
          <w:divBdr>
            <w:top w:val="none" w:sz="0" w:space="0" w:color="auto"/>
            <w:left w:val="none" w:sz="0" w:space="0" w:color="auto"/>
            <w:bottom w:val="none" w:sz="0" w:space="0" w:color="auto"/>
            <w:right w:val="none" w:sz="0" w:space="0" w:color="auto"/>
          </w:divBdr>
        </w:div>
      </w:divsChild>
    </w:div>
    <w:div w:id="371198368">
      <w:bodyDiv w:val="1"/>
      <w:marLeft w:val="0"/>
      <w:marRight w:val="0"/>
      <w:marTop w:val="0"/>
      <w:marBottom w:val="0"/>
      <w:divBdr>
        <w:top w:val="none" w:sz="0" w:space="0" w:color="auto"/>
        <w:left w:val="none" w:sz="0" w:space="0" w:color="auto"/>
        <w:bottom w:val="none" w:sz="0" w:space="0" w:color="auto"/>
        <w:right w:val="none" w:sz="0" w:space="0" w:color="auto"/>
      </w:divBdr>
    </w:div>
    <w:div w:id="426075980">
      <w:bodyDiv w:val="1"/>
      <w:marLeft w:val="0"/>
      <w:marRight w:val="0"/>
      <w:marTop w:val="0"/>
      <w:marBottom w:val="0"/>
      <w:divBdr>
        <w:top w:val="none" w:sz="0" w:space="0" w:color="auto"/>
        <w:left w:val="none" w:sz="0" w:space="0" w:color="auto"/>
        <w:bottom w:val="none" w:sz="0" w:space="0" w:color="auto"/>
        <w:right w:val="none" w:sz="0" w:space="0" w:color="auto"/>
      </w:divBdr>
      <w:divsChild>
        <w:div w:id="342174070">
          <w:marLeft w:val="547"/>
          <w:marRight w:val="0"/>
          <w:marTop w:val="0"/>
          <w:marBottom w:val="0"/>
          <w:divBdr>
            <w:top w:val="none" w:sz="0" w:space="0" w:color="auto"/>
            <w:left w:val="none" w:sz="0" w:space="0" w:color="auto"/>
            <w:bottom w:val="none" w:sz="0" w:space="0" w:color="auto"/>
            <w:right w:val="none" w:sz="0" w:space="0" w:color="auto"/>
          </w:divBdr>
        </w:div>
      </w:divsChild>
    </w:div>
    <w:div w:id="485322317">
      <w:bodyDiv w:val="1"/>
      <w:marLeft w:val="0"/>
      <w:marRight w:val="0"/>
      <w:marTop w:val="0"/>
      <w:marBottom w:val="0"/>
      <w:divBdr>
        <w:top w:val="none" w:sz="0" w:space="0" w:color="auto"/>
        <w:left w:val="none" w:sz="0" w:space="0" w:color="auto"/>
        <w:bottom w:val="none" w:sz="0" w:space="0" w:color="auto"/>
        <w:right w:val="none" w:sz="0" w:space="0" w:color="auto"/>
      </w:divBdr>
      <w:divsChild>
        <w:div w:id="392199119">
          <w:marLeft w:val="547"/>
          <w:marRight w:val="0"/>
          <w:marTop w:val="0"/>
          <w:marBottom w:val="0"/>
          <w:divBdr>
            <w:top w:val="none" w:sz="0" w:space="0" w:color="auto"/>
            <w:left w:val="none" w:sz="0" w:space="0" w:color="auto"/>
            <w:bottom w:val="none" w:sz="0" w:space="0" w:color="auto"/>
            <w:right w:val="none" w:sz="0" w:space="0" w:color="auto"/>
          </w:divBdr>
        </w:div>
        <w:div w:id="463696398">
          <w:marLeft w:val="547"/>
          <w:marRight w:val="0"/>
          <w:marTop w:val="0"/>
          <w:marBottom w:val="0"/>
          <w:divBdr>
            <w:top w:val="none" w:sz="0" w:space="0" w:color="auto"/>
            <w:left w:val="none" w:sz="0" w:space="0" w:color="auto"/>
            <w:bottom w:val="none" w:sz="0" w:space="0" w:color="auto"/>
            <w:right w:val="none" w:sz="0" w:space="0" w:color="auto"/>
          </w:divBdr>
        </w:div>
      </w:divsChild>
    </w:div>
    <w:div w:id="599677734">
      <w:bodyDiv w:val="1"/>
      <w:marLeft w:val="0"/>
      <w:marRight w:val="0"/>
      <w:marTop w:val="0"/>
      <w:marBottom w:val="0"/>
      <w:divBdr>
        <w:top w:val="none" w:sz="0" w:space="0" w:color="auto"/>
        <w:left w:val="none" w:sz="0" w:space="0" w:color="auto"/>
        <w:bottom w:val="none" w:sz="0" w:space="0" w:color="auto"/>
        <w:right w:val="none" w:sz="0" w:space="0" w:color="auto"/>
      </w:divBdr>
    </w:div>
    <w:div w:id="711081677">
      <w:bodyDiv w:val="1"/>
      <w:marLeft w:val="0"/>
      <w:marRight w:val="0"/>
      <w:marTop w:val="0"/>
      <w:marBottom w:val="0"/>
      <w:divBdr>
        <w:top w:val="none" w:sz="0" w:space="0" w:color="auto"/>
        <w:left w:val="none" w:sz="0" w:space="0" w:color="auto"/>
        <w:bottom w:val="none" w:sz="0" w:space="0" w:color="auto"/>
        <w:right w:val="none" w:sz="0" w:space="0" w:color="auto"/>
      </w:divBdr>
    </w:div>
    <w:div w:id="944848553">
      <w:bodyDiv w:val="1"/>
      <w:marLeft w:val="0"/>
      <w:marRight w:val="0"/>
      <w:marTop w:val="0"/>
      <w:marBottom w:val="0"/>
      <w:divBdr>
        <w:top w:val="none" w:sz="0" w:space="0" w:color="auto"/>
        <w:left w:val="none" w:sz="0" w:space="0" w:color="auto"/>
        <w:bottom w:val="none" w:sz="0" w:space="0" w:color="auto"/>
        <w:right w:val="none" w:sz="0" w:space="0" w:color="auto"/>
      </w:divBdr>
    </w:div>
    <w:div w:id="963538128">
      <w:bodyDiv w:val="1"/>
      <w:marLeft w:val="0"/>
      <w:marRight w:val="0"/>
      <w:marTop w:val="0"/>
      <w:marBottom w:val="0"/>
      <w:divBdr>
        <w:top w:val="none" w:sz="0" w:space="0" w:color="auto"/>
        <w:left w:val="none" w:sz="0" w:space="0" w:color="auto"/>
        <w:bottom w:val="none" w:sz="0" w:space="0" w:color="auto"/>
        <w:right w:val="none" w:sz="0" w:space="0" w:color="auto"/>
      </w:divBdr>
      <w:divsChild>
        <w:div w:id="959527605">
          <w:marLeft w:val="547"/>
          <w:marRight w:val="0"/>
          <w:marTop w:val="0"/>
          <w:marBottom w:val="0"/>
          <w:divBdr>
            <w:top w:val="none" w:sz="0" w:space="0" w:color="auto"/>
            <w:left w:val="none" w:sz="0" w:space="0" w:color="auto"/>
            <w:bottom w:val="none" w:sz="0" w:space="0" w:color="auto"/>
            <w:right w:val="none" w:sz="0" w:space="0" w:color="auto"/>
          </w:divBdr>
        </w:div>
      </w:divsChild>
    </w:div>
    <w:div w:id="1003781489">
      <w:bodyDiv w:val="1"/>
      <w:marLeft w:val="0"/>
      <w:marRight w:val="0"/>
      <w:marTop w:val="0"/>
      <w:marBottom w:val="0"/>
      <w:divBdr>
        <w:top w:val="none" w:sz="0" w:space="0" w:color="auto"/>
        <w:left w:val="none" w:sz="0" w:space="0" w:color="auto"/>
        <w:bottom w:val="none" w:sz="0" w:space="0" w:color="auto"/>
        <w:right w:val="none" w:sz="0" w:space="0" w:color="auto"/>
      </w:divBdr>
      <w:divsChild>
        <w:div w:id="1492982557">
          <w:marLeft w:val="547"/>
          <w:marRight w:val="0"/>
          <w:marTop w:val="0"/>
          <w:marBottom w:val="0"/>
          <w:divBdr>
            <w:top w:val="none" w:sz="0" w:space="0" w:color="auto"/>
            <w:left w:val="none" w:sz="0" w:space="0" w:color="auto"/>
            <w:bottom w:val="none" w:sz="0" w:space="0" w:color="auto"/>
            <w:right w:val="none" w:sz="0" w:space="0" w:color="auto"/>
          </w:divBdr>
        </w:div>
      </w:divsChild>
    </w:div>
    <w:div w:id="1066338193">
      <w:bodyDiv w:val="1"/>
      <w:marLeft w:val="0"/>
      <w:marRight w:val="0"/>
      <w:marTop w:val="0"/>
      <w:marBottom w:val="0"/>
      <w:divBdr>
        <w:top w:val="none" w:sz="0" w:space="0" w:color="auto"/>
        <w:left w:val="none" w:sz="0" w:space="0" w:color="auto"/>
        <w:bottom w:val="none" w:sz="0" w:space="0" w:color="auto"/>
        <w:right w:val="none" w:sz="0" w:space="0" w:color="auto"/>
      </w:divBdr>
      <w:divsChild>
        <w:div w:id="490870215">
          <w:marLeft w:val="0"/>
          <w:marRight w:val="0"/>
          <w:marTop w:val="0"/>
          <w:marBottom w:val="0"/>
          <w:divBdr>
            <w:top w:val="none" w:sz="0" w:space="0" w:color="auto"/>
            <w:left w:val="none" w:sz="0" w:space="0" w:color="auto"/>
            <w:bottom w:val="none" w:sz="0" w:space="0" w:color="auto"/>
            <w:right w:val="none" w:sz="0" w:space="0" w:color="auto"/>
          </w:divBdr>
        </w:div>
        <w:div w:id="11616743">
          <w:marLeft w:val="0"/>
          <w:marRight w:val="0"/>
          <w:marTop w:val="0"/>
          <w:marBottom w:val="0"/>
          <w:divBdr>
            <w:top w:val="none" w:sz="0" w:space="0" w:color="auto"/>
            <w:left w:val="none" w:sz="0" w:space="0" w:color="auto"/>
            <w:bottom w:val="none" w:sz="0" w:space="0" w:color="auto"/>
            <w:right w:val="none" w:sz="0" w:space="0" w:color="auto"/>
          </w:divBdr>
        </w:div>
        <w:div w:id="1282688795">
          <w:marLeft w:val="0"/>
          <w:marRight w:val="0"/>
          <w:marTop w:val="0"/>
          <w:marBottom w:val="0"/>
          <w:divBdr>
            <w:top w:val="none" w:sz="0" w:space="0" w:color="auto"/>
            <w:left w:val="none" w:sz="0" w:space="0" w:color="auto"/>
            <w:bottom w:val="none" w:sz="0" w:space="0" w:color="auto"/>
            <w:right w:val="none" w:sz="0" w:space="0" w:color="auto"/>
          </w:divBdr>
        </w:div>
        <w:div w:id="1985160488">
          <w:marLeft w:val="0"/>
          <w:marRight w:val="0"/>
          <w:marTop w:val="0"/>
          <w:marBottom w:val="0"/>
          <w:divBdr>
            <w:top w:val="none" w:sz="0" w:space="0" w:color="auto"/>
            <w:left w:val="none" w:sz="0" w:space="0" w:color="auto"/>
            <w:bottom w:val="none" w:sz="0" w:space="0" w:color="auto"/>
            <w:right w:val="none" w:sz="0" w:space="0" w:color="auto"/>
          </w:divBdr>
        </w:div>
        <w:div w:id="324169248">
          <w:marLeft w:val="0"/>
          <w:marRight w:val="0"/>
          <w:marTop w:val="0"/>
          <w:marBottom w:val="0"/>
          <w:divBdr>
            <w:top w:val="none" w:sz="0" w:space="0" w:color="auto"/>
            <w:left w:val="none" w:sz="0" w:space="0" w:color="auto"/>
            <w:bottom w:val="none" w:sz="0" w:space="0" w:color="auto"/>
            <w:right w:val="none" w:sz="0" w:space="0" w:color="auto"/>
          </w:divBdr>
        </w:div>
        <w:div w:id="2049527637">
          <w:marLeft w:val="0"/>
          <w:marRight w:val="0"/>
          <w:marTop w:val="0"/>
          <w:marBottom w:val="0"/>
          <w:divBdr>
            <w:top w:val="none" w:sz="0" w:space="0" w:color="auto"/>
            <w:left w:val="none" w:sz="0" w:space="0" w:color="auto"/>
            <w:bottom w:val="none" w:sz="0" w:space="0" w:color="auto"/>
            <w:right w:val="none" w:sz="0" w:space="0" w:color="auto"/>
          </w:divBdr>
        </w:div>
        <w:div w:id="529995904">
          <w:marLeft w:val="0"/>
          <w:marRight w:val="0"/>
          <w:marTop w:val="0"/>
          <w:marBottom w:val="0"/>
          <w:divBdr>
            <w:top w:val="none" w:sz="0" w:space="0" w:color="auto"/>
            <w:left w:val="none" w:sz="0" w:space="0" w:color="auto"/>
            <w:bottom w:val="none" w:sz="0" w:space="0" w:color="auto"/>
            <w:right w:val="none" w:sz="0" w:space="0" w:color="auto"/>
          </w:divBdr>
        </w:div>
        <w:div w:id="136804049">
          <w:marLeft w:val="0"/>
          <w:marRight w:val="0"/>
          <w:marTop w:val="0"/>
          <w:marBottom w:val="0"/>
          <w:divBdr>
            <w:top w:val="none" w:sz="0" w:space="0" w:color="auto"/>
            <w:left w:val="none" w:sz="0" w:space="0" w:color="auto"/>
            <w:bottom w:val="none" w:sz="0" w:space="0" w:color="auto"/>
            <w:right w:val="none" w:sz="0" w:space="0" w:color="auto"/>
          </w:divBdr>
        </w:div>
        <w:div w:id="1701318050">
          <w:marLeft w:val="0"/>
          <w:marRight w:val="0"/>
          <w:marTop w:val="0"/>
          <w:marBottom w:val="0"/>
          <w:divBdr>
            <w:top w:val="none" w:sz="0" w:space="0" w:color="auto"/>
            <w:left w:val="none" w:sz="0" w:space="0" w:color="auto"/>
            <w:bottom w:val="none" w:sz="0" w:space="0" w:color="auto"/>
            <w:right w:val="none" w:sz="0" w:space="0" w:color="auto"/>
          </w:divBdr>
        </w:div>
        <w:div w:id="167060012">
          <w:marLeft w:val="0"/>
          <w:marRight w:val="0"/>
          <w:marTop w:val="0"/>
          <w:marBottom w:val="0"/>
          <w:divBdr>
            <w:top w:val="none" w:sz="0" w:space="0" w:color="auto"/>
            <w:left w:val="none" w:sz="0" w:space="0" w:color="auto"/>
            <w:bottom w:val="none" w:sz="0" w:space="0" w:color="auto"/>
            <w:right w:val="none" w:sz="0" w:space="0" w:color="auto"/>
          </w:divBdr>
        </w:div>
        <w:div w:id="2112162167">
          <w:marLeft w:val="0"/>
          <w:marRight w:val="0"/>
          <w:marTop w:val="0"/>
          <w:marBottom w:val="0"/>
          <w:divBdr>
            <w:top w:val="none" w:sz="0" w:space="0" w:color="auto"/>
            <w:left w:val="none" w:sz="0" w:space="0" w:color="auto"/>
            <w:bottom w:val="none" w:sz="0" w:space="0" w:color="auto"/>
            <w:right w:val="none" w:sz="0" w:space="0" w:color="auto"/>
          </w:divBdr>
        </w:div>
        <w:div w:id="312293680">
          <w:marLeft w:val="0"/>
          <w:marRight w:val="0"/>
          <w:marTop w:val="0"/>
          <w:marBottom w:val="0"/>
          <w:divBdr>
            <w:top w:val="none" w:sz="0" w:space="0" w:color="auto"/>
            <w:left w:val="none" w:sz="0" w:space="0" w:color="auto"/>
            <w:bottom w:val="none" w:sz="0" w:space="0" w:color="auto"/>
            <w:right w:val="none" w:sz="0" w:space="0" w:color="auto"/>
          </w:divBdr>
        </w:div>
        <w:div w:id="1999841558">
          <w:marLeft w:val="0"/>
          <w:marRight w:val="0"/>
          <w:marTop w:val="0"/>
          <w:marBottom w:val="0"/>
          <w:divBdr>
            <w:top w:val="none" w:sz="0" w:space="0" w:color="auto"/>
            <w:left w:val="none" w:sz="0" w:space="0" w:color="auto"/>
            <w:bottom w:val="none" w:sz="0" w:space="0" w:color="auto"/>
            <w:right w:val="none" w:sz="0" w:space="0" w:color="auto"/>
          </w:divBdr>
        </w:div>
        <w:div w:id="1302879362">
          <w:marLeft w:val="0"/>
          <w:marRight w:val="0"/>
          <w:marTop w:val="0"/>
          <w:marBottom w:val="0"/>
          <w:divBdr>
            <w:top w:val="none" w:sz="0" w:space="0" w:color="auto"/>
            <w:left w:val="none" w:sz="0" w:space="0" w:color="auto"/>
            <w:bottom w:val="none" w:sz="0" w:space="0" w:color="auto"/>
            <w:right w:val="none" w:sz="0" w:space="0" w:color="auto"/>
          </w:divBdr>
        </w:div>
        <w:div w:id="387538654">
          <w:marLeft w:val="0"/>
          <w:marRight w:val="0"/>
          <w:marTop w:val="0"/>
          <w:marBottom w:val="0"/>
          <w:divBdr>
            <w:top w:val="none" w:sz="0" w:space="0" w:color="auto"/>
            <w:left w:val="none" w:sz="0" w:space="0" w:color="auto"/>
            <w:bottom w:val="none" w:sz="0" w:space="0" w:color="auto"/>
            <w:right w:val="none" w:sz="0" w:space="0" w:color="auto"/>
          </w:divBdr>
        </w:div>
        <w:div w:id="50661352">
          <w:marLeft w:val="0"/>
          <w:marRight w:val="0"/>
          <w:marTop w:val="0"/>
          <w:marBottom w:val="0"/>
          <w:divBdr>
            <w:top w:val="none" w:sz="0" w:space="0" w:color="auto"/>
            <w:left w:val="none" w:sz="0" w:space="0" w:color="auto"/>
            <w:bottom w:val="none" w:sz="0" w:space="0" w:color="auto"/>
            <w:right w:val="none" w:sz="0" w:space="0" w:color="auto"/>
          </w:divBdr>
        </w:div>
        <w:div w:id="1239558549">
          <w:marLeft w:val="0"/>
          <w:marRight w:val="0"/>
          <w:marTop w:val="0"/>
          <w:marBottom w:val="0"/>
          <w:divBdr>
            <w:top w:val="none" w:sz="0" w:space="0" w:color="auto"/>
            <w:left w:val="none" w:sz="0" w:space="0" w:color="auto"/>
            <w:bottom w:val="none" w:sz="0" w:space="0" w:color="auto"/>
            <w:right w:val="none" w:sz="0" w:space="0" w:color="auto"/>
          </w:divBdr>
        </w:div>
        <w:div w:id="1310480724">
          <w:marLeft w:val="0"/>
          <w:marRight w:val="0"/>
          <w:marTop w:val="0"/>
          <w:marBottom w:val="0"/>
          <w:divBdr>
            <w:top w:val="none" w:sz="0" w:space="0" w:color="auto"/>
            <w:left w:val="none" w:sz="0" w:space="0" w:color="auto"/>
            <w:bottom w:val="none" w:sz="0" w:space="0" w:color="auto"/>
            <w:right w:val="none" w:sz="0" w:space="0" w:color="auto"/>
          </w:divBdr>
        </w:div>
        <w:div w:id="110366177">
          <w:marLeft w:val="0"/>
          <w:marRight w:val="0"/>
          <w:marTop w:val="0"/>
          <w:marBottom w:val="0"/>
          <w:divBdr>
            <w:top w:val="none" w:sz="0" w:space="0" w:color="auto"/>
            <w:left w:val="none" w:sz="0" w:space="0" w:color="auto"/>
            <w:bottom w:val="none" w:sz="0" w:space="0" w:color="auto"/>
            <w:right w:val="none" w:sz="0" w:space="0" w:color="auto"/>
          </w:divBdr>
        </w:div>
        <w:div w:id="51270641">
          <w:marLeft w:val="0"/>
          <w:marRight w:val="0"/>
          <w:marTop w:val="0"/>
          <w:marBottom w:val="0"/>
          <w:divBdr>
            <w:top w:val="none" w:sz="0" w:space="0" w:color="auto"/>
            <w:left w:val="none" w:sz="0" w:space="0" w:color="auto"/>
            <w:bottom w:val="none" w:sz="0" w:space="0" w:color="auto"/>
            <w:right w:val="none" w:sz="0" w:space="0" w:color="auto"/>
          </w:divBdr>
        </w:div>
        <w:div w:id="1389764309">
          <w:marLeft w:val="0"/>
          <w:marRight w:val="0"/>
          <w:marTop w:val="0"/>
          <w:marBottom w:val="0"/>
          <w:divBdr>
            <w:top w:val="none" w:sz="0" w:space="0" w:color="auto"/>
            <w:left w:val="none" w:sz="0" w:space="0" w:color="auto"/>
            <w:bottom w:val="none" w:sz="0" w:space="0" w:color="auto"/>
            <w:right w:val="none" w:sz="0" w:space="0" w:color="auto"/>
          </w:divBdr>
        </w:div>
        <w:div w:id="1387335567">
          <w:marLeft w:val="0"/>
          <w:marRight w:val="0"/>
          <w:marTop w:val="0"/>
          <w:marBottom w:val="0"/>
          <w:divBdr>
            <w:top w:val="none" w:sz="0" w:space="0" w:color="auto"/>
            <w:left w:val="none" w:sz="0" w:space="0" w:color="auto"/>
            <w:bottom w:val="none" w:sz="0" w:space="0" w:color="auto"/>
            <w:right w:val="none" w:sz="0" w:space="0" w:color="auto"/>
          </w:divBdr>
        </w:div>
        <w:div w:id="1640838057">
          <w:marLeft w:val="0"/>
          <w:marRight w:val="0"/>
          <w:marTop w:val="0"/>
          <w:marBottom w:val="0"/>
          <w:divBdr>
            <w:top w:val="none" w:sz="0" w:space="0" w:color="auto"/>
            <w:left w:val="none" w:sz="0" w:space="0" w:color="auto"/>
            <w:bottom w:val="none" w:sz="0" w:space="0" w:color="auto"/>
            <w:right w:val="none" w:sz="0" w:space="0" w:color="auto"/>
          </w:divBdr>
        </w:div>
        <w:div w:id="1830444538">
          <w:marLeft w:val="0"/>
          <w:marRight w:val="0"/>
          <w:marTop w:val="0"/>
          <w:marBottom w:val="0"/>
          <w:divBdr>
            <w:top w:val="none" w:sz="0" w:space="0" w:color="auto"/>
            <w:left w:val="none" w:sz="0" w:space="0" w:color="auto"/>
            <w:bottom w:val="none" w:sz="0" w:space="0" w:color="auto"/>
            <w:right w:val="none" w:sz="0" w:space="0" w:color="auto"/>
          </w:divBdr>
        </w:div>
        <w:div w:id="1851331825">
          <w:marLeft w:val="0"/>
          <w:marRight w:val="0"/>
          <w:marTop w:val="0"/>
          <w:marBottom w:val="0"/>
          <w:divBdr>
            <w:top w:val="none" w:sz="0" w:space="0" w:color="auto"/>
            <w:left w:val="none" w:sz="0" w:space="0" w:color="auto"/>
            <w:bottom w:val="none" w:sz="0" w:space="0" w:color="auto"/>
            <w:right w:val="none" w:sz="0" w:space="0" w:color="auto"/>
          </w:divBdr>
        </w:div>
        <w:div w:id="1929847744">
          <w:marLeft w:val="0"/>
          <w:marRight w:val="0"/>
          <w:marTop w:val="0"/>
          <w:marBottom w:val="0"/>
          <w:divBdr>
            <w:top w:val="none" w:sz="0" w:space="0" w:color="auto"/>
            <w:left w:val="none" w:sz="0" w:space="0" w:color="auto"/>
            <w:bottom w:val="none" w:sz="0" w:space="0" w:color="auto"/>
            <w:right w:val="none" w:sz="0" w:space="0" w:color="auto"/>
          </w:divBdr>
        </w:div>
        <w:div w:id="486677829">
          <w:marLeft w:val="0"/>
          <w:marRight w:val="0"/>
          <w:marTop w:val="0"/>
          <w:marBottom w:val="0"/>
          <w:divBdr>
            <w:top w:val="none" w:sz="0" w:space="0" w:color="auto"/>
            <w:left w:val="none" w:sz="0" w:space="0" w:color="auto"/>
            <w:bottom w:val="none" w:sz="0" w:space="0" w:color="auto"/>
            <w:right w:val="none" w:sz="0" w:space="0" w:color="auto"/>
          </w:divBdr>
        </w:div>
        <w:div w:id="1975018590">
          <w:marLeft w:val="0"/>
          <w:marRight w:val="0"/>
          <w:marTop w:val="0"/>
          <w:marBottom w:val="0"/>
          <w:divBdr>
            <w:top w:val="none" w:sz="0" w:space="0" w:color="auto"/>
            <w:left w:val="none" w:sz="0" w:space="0" w:color="auto"/>
            <w:bottom w:val="none" w:sz="0" w:space="0" w:color="auto"/>
            <w:right w:val="none" w:sz="0" w:space="0" w:color="auto"/>
          </w:divBdr>
        </w:div>
        <w:div w:id="269121566">
          <w:marLeft w:val="0"/>
          <w:marRight w:val="0"/>
          <w:marTop w:val="0"/>
          <w:marBottom w:val="0"/>
          <w:divBdr>
            <w:top w:val="none" w:sz="0" w:space="0" w:color="auto"/>
            <w:left w:val="none" w:sz="0" w:space="0" w:color="auto"/>
            <w:bottom w:val="none" w:sz="0" w:space="0" w:color="auto"/>
            <w:right w:val="none" w:sz="0" w:space="0" w:color="auto"/>
          </w:divBdr>
        </w:div>
        <w:div w:id="1398749566">
          <w:marLeft w:val="0"/>
          <w:marRight w:val="0"/>
          <w:marTop w:val="0"/>
          <w:marBottom w:val="0"/>
          <w:divBdr>
            <w:top w:val="none" w:sz="0" w:space="0" w:color="auto"/>
            <w:left w:val="none" w:sz="0" w:space="0" w:color="auto"/>
            <w:bottom w:val="none" w:sz="0" w:space="0" w:color="auto"/>
            <w:right w:val="none" w:sz="0" w:space="0" w:color="auto"/>
          </w:divBdr>
        </w:div>
        <w:div w:id="575897563">
          <w:marLeft w:val="0"/>
          <w:marRight w:val="0"/>
          <w:marTop w:val="0"/>
          <w:marBottom w:val="0"/>
          <w:divBdr>
            <w:top w:val="none" w:sz="0" w:space="0" w:color="auto"/>
            <w:left w:val="none" w:sz="0" w:space="0" w:color="auto"/>
            <w:bottom w:val="none" w:sz="0" w:space="0" w:color="auto"/>
            <w:right w:val="none" w:sz="0" w:space="0" w:color="auto"/>
          </w:divBdr>
        </w:div>
        <w:div w:id="608199129">
          <w:marLeft w:val="0"/>
          <w:marRight w:val="0"/>
          <w:marTop w:val="0"/>
          <w:marBottom w:val="0"/>
          <w:divBdr>
            <w:top w:val="none" w:sz="0" w:space="0" w:color="auto"/>
            <w:left w:val="none" w:sz="0" w:space="0" w:color="auto"/>
            <w:bottom w:val="none" w:sz="0" w:space="0" w:color="auto"/>
            <w:right w:val="none" w:sz="0" w:space="0" w:color="auto"/>
          </w:divBdr>
        </w:div>
        <w:div w:id="1776943928">
          <w:marLeft w:val="0"/>
          <w:marRight w:val="0"/>
          <w:marTop w:val="0"/>
          <w:marBottom w:val="0"/>
          <w:divBdr>
            <w:top w:val="none" w:sz="0" w:space="0" w:color="auto"/>
            <w:left w:val="none" w:sz="0" w:space="0" w:color="auto"/>
            <w:bottom w:val="none" w:sz="0" w:space="0" w:color="auto"/>
            <w:right w:val="none" w:sz="0" w:space="0" w:color="auto"/>
          </w:divBdr>
        </w:div>
        <w:div w:id="1918709128">
          <w:marLeft w:val="0"/>
          <w:marRight w:val="0"/>
          <w:marTop w:val="0"/>
          <w:marBottom w:val="0"/>
          <w:divBdr>
            <w:top w:val="none" w:sz="0" w:space="0" w:color="auto"/>
            <w:left w:val="none" w:sz="0" w:space="0" w:color="auto"/>
            <w:bottom w:val="none" w:sz="0" w:space="0" w:color="auto"/>
            <w:right w:val="none" w:sz="0" w:space="0" w:color="auto"/>
          </w:divBdr>
        </w:div>
      </w:divsChild>
    </w:div>
    <w:div w:id="1198204088">
      <w:bodyDiv w:val="1"/>
      <w:marLeft w:val="0"/>
      <w:marRight w:val="0"/>
      <w:marTop w:val="0"/>
      <w:marBottom w:val="0"/>
      <w:divBdr>
        <w:top w:val="none" w:sz="0" w:space="0" w:color="auto"/>
        <w:left w:val="none" w:sz="0" w:space="0" w:color="auto"/>
        <w:bottom w:val="none" w:sz="0" w:space="0" w:color="auto"/>
        <w:right w:val="none" w:sz="0" w:space="0" w:color="auto"/>
      </w:divBdr>
      <w:divsChild>
        <w:div w:id="1052121926">
          <w:marLeft w:val="547"/>
          <w:marRight w:val="0"/>
          <w:marTop w:val="0"/>
          <w:marBottom w:val="0"/>
          <w:divBdr>
            <w:top w:val="none" w:sz="0" w:space="0" w:color="auto"/>
            <w:left w:val="none" w:sz="0" w:space="0" w:color="auto"/>
            <w:bottom w:val="none" w:sz="0" w:space="0" w:color="auto"/>
            <w:right w:val="none" w:sz="0" w:space="0" w:color="auto"/>
          </w:divBdr>
        </w:div>
        <w:div w:id="1859536673">
          <w:marLeft w:val="547"/>
          <w:marRight w:val="0"/>
          <w:marTop w:val="0"/>
          <w:marBottom w:val="0"/>
          <w:divBdr>
            <w:top w:val="none" w:sz="0" w:space="0" w:color="auto"/>
            <w:left w:val="none" w:sz="0" w:space="0" w:color="auto"/>
            <w:bottom w:val="none" w:sz="0" w:space="0" w:color="auto"/>
            <w:right w:val="none" w:sz="0" w:space="0" w:color="auto"/>
          </w:divBdr>
        </w:div>
      </w:divsChild>
    </w:div>
    <w:div w:id="1261989628">
      <w:bodyDiv w:val="1"/>
      <w:marLeft w:val="0"/>
      <w:marRight w:val="0"/>
      <w:marTop w:val="0"/>
      <w:marBottom w:val="0"/>
      <w:divBdr>
        <w:top w:val="none" w:sz="0" w:space="0" w:color="auto"/>
        <w:left w:val="none" w:sz="0" w:space="0" w:color="auto"/>
        <w:bottom w:val="none" w:sz="0" w:space="0" w:color="auto"/>
        <w:right w:val="none" w:sz="0" w:space="0" w:color="auto"/>
      </w:divBdr>
      <w:divsChild>
        <w:div w:id="960847277">
          <w:marLeft w:val="547"/>
          <w:marRight w:val="0"/>
          <w:marTop w:val="0"/>
          <w:marBottom w:val="0"/>
          <w:divBdr>
            <w:top w:val="none" w:sz="0" w:space="0" w:color="auto"/>
            <w:left w:val="none" w:sz="0" w:space="0" w:color="auto"/>
            <w:bottom w:val="none" w:sz="0" w:space="0" w:color="auto"/>
            <w:right w:val="none" w:sz="0" w:space="0" w:color="auto"/>
          </w:divBdr>
        </w:div>
      </w:divsChild>
    </w:div>
    <w:div w:id="1338192168">
      <w:bodyDiv w:val="1"/>
      <w:marLeft w:val="0"/>
      <w:marRight w:val="0"/>
      <w:marTop w:val="0"/>
      <w:marBottom w:val="0"/>
      <w:divBdr>
        <w:top w:val="none" w:sz="0" w:space="0" w:color="auto"/>
        <w:left w:val="none" w:sz="0" w:space="0" w:color="auto"/>
        <w:bottom w:val="none" w:sz="0" w:space="0" w:color="auto"/>
        <w:right w:val="none" w:sz="0" w:space="0" w:color="auto"/>
      </w:divBdr>
    </w:div>
    <w:div w:id="1426531717">
      <w:bodyDiv w:val="1"/>
      <w:marLeft w:val="0"/>
      <w:marRight w:val="0"/>
      <w:marTop w:val="0"/>
      <w:marBottom w:val="0"/>
      <w:divBdr>
        <w:top w:val="none" w:sz="0" w:space="0" w:color="auto"/>
        <w:left w:val="none" w:sz="0" w:space="0" w:color="auto"/>
        <w:bottom w:val="none" w:sz="0" w:space="0" w:color="auto"/>
        <w:right w:val="none" w:sz="0" w:space="0" w:color="auto"/>
      </w:divBdr>
      <w:divsChild>
        <w:div w:id="476412452">
          <w:marLeft w:val="547"/>
          <w:marRight w:val="0"/>
          <w:marTop w:val="0"/>
          <w:marBottom w:val="0"/>
          <w:divBdr>
            <w:top w:val="none" w:sz="0" w:space="0" w:color="auto"/>
            <w:left w:val="none" w:sz="0" w:space="0" w:color="auto"/>
            <w:bottom w:val="none" w:sz="0" w:space="0" w:color="auto"/>
            <w:right w:val="none" w:sz="0" w:space="0" w:color="auto"/>
          </w:divBdr>
        </w:div>
      </w:divsChild>
    </w:div>
    <w:div w:id="1681733734">
      <w:bodyDiv w:val="1"/>
      <w:marLeft w:val="0"/>
      <w:marRight w:val="0"/>
      <w:marTop w:val="0"/>
      <w:marBottom w:val="0"/>
      <w:divBdr>
        <w:top w:val="none" w:sz="0" w:space="0" w:color="auto"/>
        <w:left w:val="none" w:sz="0" w:space="0" w:color="auto"/>
        <w:bottom w:val="none" w:sz="0" w:space="0" w:color="auto"/>
        <w:right w:val="none" w:sz="0" w:space="0" w:color="auto"/>
      </w:divBdr>
      <w:divsChild>
        <w:div w:id="1118181383">
          <w:marLeft w:val="547"/>
          <w:marRight w:val="0"/>
          <w:marTop w:val="0"/>
          <w:marBottom w:val="0"/>
          <w:divBdr>
            <w:top w:val="none" w:sz="0" w:space="0" w:color="auto"/>
            <w:left w:val="none" w:sz="0" w:space="0" w:color="auto"/>
            <w:bottom w:val="none" w:sz="0" w:space="0" w:color="auto"/>
            <w:right w:val="none" w:sz="0" w:space="0" w:color="auto"/>
          </w:divBdr>
        </w:div>
      </w:divsChild>
    </w:div>
    <w:div w:id="1715306352">
      <w:bodyDiv w:val="1"/>
      <w:marLeft w:val="0"/>
      <w:marRight w:val="0"/>
      <w:marTop w:val="0"/>
      <w:marBottom w:val="0"/>
      <w:divBdr>
        <w:top w:val="none" w:sz="0" w:space="0" w:color="auto"/>
        <w:left w:val="none" w:sz="0" w:space="0" w:color="auto"/>
        <w:bottom w:val="none" w:sz="0" w:space="0" w:color="auto"/>
        <w:right w:val="none" w:sz="0" w:space="0" w:color="auto"/>
      </w:divBdr>
    </w:div>
    <w:div w:id="1756512789">
      <w:bodyDiv w:val="1"/>
      <w:marLeft w:val="0"/>
      <w:marRight w:val="0"/>
      <w:marTop w:val="0"/>
      <w:marBottom w:val="0"/>
      <w:divBdr>
        <w:top w:val="none" w:sz="0" w:space="0" w:color="auto"/>
        <w:left w:val="none" w:sz="0" w:space="0" w:color="auto"/>
        <w:bottom w:val="none" w:sz="0" w:space="0" w:color="auto"/>
        <w:right w:val="none" w:sz="0" w:space="0" w:color="auto"/>
      </w:divBdr>
    </w:div>
    <w:div w:id="1834754117">
      <w:bodyDiv w:val="1"/>
      <w:marLeft w:val="0"/>
      <w:marRight w:val="0"/>
      <w:marTop w:val="0"/>
      <w:marBottom w:val="0"/>
      <w:divBdr>
        <w:top w:val="none" w:sz="0" w:space="0" w:color="auto"/>
        <w:left w:val="none" w:sz="0" w:space="0" w:color="auto"/>
        <w:bottom w:val="none" w:sz="0" w:space="0" w:color="auto"/>
        <w:right w:val="none" w:sz="0" w:space="0" w:color="auto"/>
      </w:divBdr>
    </w:div>
    <w:div w:id="19388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etenders.gov.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LAR@DRCD.gov.ie" TargetMode="External"/><Relationship Id="rId2" Type="http://schemas.openxmlformats.org/officeDocument/2006/relationships/customXml" Target="../customXml/item2.xml"/><Relationship Id="rId16" Type="http://schemas.openxmlformats.org/officeDocument/2006/relationships/hyperlink" Target="mailto:CLAR@DRCD.gov.ie" TargetMode="External"/><Relationship Id="rId20" Type="http://schemas.openxmlformats.org/officeDocument/2006/relationships/hyperlink" Target="http://www.constructionprocurement.go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relandsdg.geohive.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tenders.gov.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8A4F-1400-44F3-B79B-68A598048DBE}">
  <ds:schemaRefs>
    <ds:schemaRef ds:uri="http://schemas.microsoft.com/sharepoint/v3/contenttype/forms"/>
  </ds:schemaRefs>
</ds:datastoreItem>
</file>

<file path=customXml/itemProps2.xml><?xml version="1.0" encoding="utf-8"?>
<ds:datastoreItem xmlns:ds="http://schemas.openxmlformats.org/officeDocument/2006/customXml" ds:itemID="{2E7C69DC-582F-45B4-8109-4BD0ADF87A37}">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a289db2c-f542-46ff-abb0-e8904e06fd97"/>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56C6BD6-EB01-45EB-AD02-9DCA6994D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264A6-056F-40BC-B16E-4B3C5C1A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3107</Words>
  <Characters>17711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Cora Nolan</cp:lastModifiedBy>
  <cp:revision>2</cp:revision>
  <cp:lastPrinted>2025-04-15T13:57:00Z</cp:lastPrinted>
  <dcterms:created xsi:type="dcterms:W3CDTF">2025-04-15T13:57:00Z</dcterms:created>
  <dcterms:modified xsi:type="dcterms:W3CDTF">2025-04-15T13:57:00Z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23:04:28</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